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4D0" w:rsidRDefault="00106722">
      <w:pPr>
        <w:pStyle w:val="Title"/>
        <w:rPr>
          <w:caps/>
          <w:sz w:val="32"/>
          <w:szCs w:val="32"/>
          <w:lang w:val="en-US"/>
        </w:rPr>
      </w:pPr>
      <w:r>
        <w:rPr>
          <w:sz w:val="32"/>
          <w:szCs w:val="32"/>
          <w:lang w:val="en-US"/>
        </w:rPr>
        <w:t xml:space="preserve">Implementasi Jaringan Syaraf Tiruan Dengan Metode </w:t>
      </w:r>
      <w:r>
        <w:rPr>
          <w:i/>
          <w:sz w:val="32"/>
          <w:szCs w:val="32"/>
          <w:lang w:val="en-US"/>
        </w:rPr>
        <w:t xml:space="preserve">Backpropagation </w:t>
      </w:r>
      <w:r>
        <w:rPr>
          <w:sz w:val="32"/>
          <w:szCs w:val="32"/>
          <w:lang w:val="en-US"/>
        </w:rPr>
        <w:t>Dalam Memprediksi Jumlah Perkawinan Tidak Tercatat Di Siantar Martoba</w:t>
      </w:r>
    </w:p>
    <w:p w:rsidR="00A374D0" w:rsidRDefault="00A374D0">
      <w:pPr>
        <w:jc w:val="both"/>
        <w:rPr>
          <w:b/>
          <w:bCs/>
          <w:sz w:val="22"/>
          <w:szCs w:val="22"/>
        </w:rPr>
      </w:pPr>
    </w:p>
    <w:p w:rsidR="00A374D0" w:rsidRDefault="00A374D0">
      <w:pPr>
        <w:jc w:val="both"/>
        <w:rPr>
          <w:b/>
          <w:bCs/>
          <w:sz w:val="22"/>
          <w:szCs w:val="22"/>
        </w:rPr>
      </w:pPr>
    </w:p>
    <w:p w:rsidR="00A374D0" w:rsidRDefault="00106722">
      <w:pPr>
        <w:jc w:val="center"/>
        <w:rPr>
          <w:b/>
          <w:bCs/>
          <w:sz w:val="22"/>
          <w:szCs w:val="22"/>
          <w:vertAlign w:val="superscript"/>
        </w:rPr>
      </w:pPr>
      <w:r>
        <w:rPr>
          <w:b/>
          <w:bCs/>
          <w:sz w:val="22"/>
          <w:szCs w:val="22"/>
        </w:rPr>
        <w:t>Desti Aldania</w:t>
      </w:r>
      <w:r>
        <w:rPr>
          <w:b/>
          <w:bCs/>
          <w:sz w:val="22"/>
          <w:szCs w:val="22"/>
          <w:vertAlign w:val="superscript"/>
        </w:rPr>
        <w:t>1</w:t>
      </w:r>
      <w:r>
        <w:rPr>
          <w:b/>
          <w:bCs/>
          <w:sz w:val="22"/>
          <w:szCs w:val="22"/>
        </w:rPr>
        <w:t>,</w:t>
      </w:r>
      <w:r>
        <w:rPr>
          <w:b/>
          <w:bCs/>
          <w:sz w:val="22"/>
          <w:szCs w:val="22"/>
          <w:vertAlign w:val="superscript"/>
        </w:rPr>
        <w:t xml:space="preserve"> </w:t>
      </w:r>
      <w:r>
        <w:rPr>
          <w:b/>
          <w:bCs/>
          <w:sz w:val="22"/>
          <w:szCs w:val="22"/>
        </w:rPr>
        <w:t>Iin Parlina</w:t>
      </w:r>
      <w:r>
        <w:rPr>
          <w:b/>
          <w:bCs/>
          <w:sz w:val="22"/>
          <w:szCs w:val="22"/>
          <w:vertAlign w:val="superscript"/>
        </w:rPr>
        <w:t>2</w:t>
      </w:r>
      <w:r>
        <w:rPr>
          <w:b/>
          <w:bCs/>
          <w:sz w:val="22"/>
          <w:szCs w:val="22"/>
        </w:rPr>
        <w:t>, M</w:t>
      </w:r>
      <w:r w:rsidR="009417E4">
        <w:rPr>
          <w:b/>
          <w:bCs/>
          <w:sz w:val="22"/>
          <w:szCs w:val="22"/>
        </w:rPr>
        <w:t>.Safi</w:t>
      </w:r>
      <w:r>
        <w:rPr>
          <w:b/>
          <w:bCs/>
          <w:sz w:val="22"/>
          <w:szCs w:val="22"/>
        </w:rPr>
        <w:t>i</w:t>
      </w:r>
      <w:r>
        <w:rPr>
          <w:b/>
          <w:bCs/>
          <w:sz w:val="22"/>
          <w:szCs w:val="22"/>
          <w:vertAlign w:val="superscript"/>
        </w:rPr>
        <w:t>3</w:t>
      </w:r>
    </w:p>
    <w:p w:rsidR="00A374D0" w:rsidRDefault="00106722">
      <w:pPr>
        <w:jc w:val="center"/>
        <w:rPr>
          <w:sz w:val="22"/>
          <w:szCs w:val="22"/>
        </w:rPr>
      </w:pPr>
      <w:r>
        <w:rPr>
          <w:sz w:val="22"/>
          <w:szCs w:val="22"/>
          <w:vertAlign w:val="superscript"/>
        </w:rPr>
        <w:t>1</w:t>
      </w:r>
      <w:r>
        <w:rPr>
          <w:sz w:val="22"/>
          <w:szCs w:val="22"/>
        </w:rPr>
        <w:t>Sistem Informasi, Stikom Tunas Bangsa, Pematangsiantar, Indonesia</w:t>
      </w:r>
    </w:p>
    <w:p w:rsidR="00A374D0" w:rsidRPr="009417E4" w:rsidRDefault="00106722">
      <w:pPr>
        <w:jc w:val="center"/>
        <w:rPr>
          <w:sz w:val="22"/>
          <w:szCs w:val="22"/>
        </w:rPr>
      </w:pPr>
      <w:r>
        <w:rPr>
          <w:sz w:val="22"/>
          <w:szCs w:val="22"/>
          <w:lang w:val="id-ID"/>
        </w:rPr>
        <w:t>e</w:t>
      </w:r>
      <w:r>
        <w:rPr>
          <w:sz w:val="22"/>
          <w:szCs w:val="22"/>
        </w:rPr>
        <w:t>-</w:t>
      </w:r>
      <w:r>
        <w:rPr>
          <w:sz w:val="22"/>
          <w:szCs w:val="22"/>
          <w:lang w:val="id-ID"/>
        </w:rPr>
        <w:t>mail</w:t>
      </w:r>
      <w:r>
        <w:rPr>
          <w:sz w:val="22"/>
          <w:szCs w:val="22"/>
        </w:rPr>
        <w:t xml:space="preserve">: </w:t>
      </w:r>
      <w:hyperlink r:id="rId8" w:history="1">
        <w:r>
          <w:rPr>
            <w:rStyle w:val="Hyperlink"/>
            <w:sz w:val="22"/>
            <w:szCs w:val="22"/>
            <w:vertAlign w:val="superscript"/>
          </w:rPr>
          <w:t>1</w:t>
        </w:r>
        <w:r>
          <w:rPr>
            <w:rStyle w:val="Hyperlink"/>
            <w:sz w:val="22"/>
            <w:szCs w:val="22"/>
          </w:rPr>
          <w:t>destialdania@gmail.com</w:t>
        </w:r>
      </w:hyperlink>
      <w:r>
        <w:rPr>
          <w:rStyle w:val="Hyperlink"/>
          <w:sz w:val="22"/>
          <w:szCs w:val="22"/>
        </w:rPr>
        <w:t xml:space="preserve">, </w:t>
      </w:r>
      <w:hyperlink r:id="rId9" w:history="1">
        <w:r w:rsidR="00334CFB" w:rsidRPr="00102E22">
          <w:rPr>
            <w:rStyle w:val="Hyperlink"/>
            <w:sz w:val="22"/>
            <w:szCs w:val="22"/>
            <w:vertAlign w:val="superscript"/>
          </w:rPr>
          <w:t>2</w:t>
        </w:r>
        <w:r w:rsidR="00334CFB" w:rsidRPr="00102E22">
          <w:rPr>
            <w:rStyle w:val="Hyperlink"/>
            <w:sz w:val="22"/>
            <w:szCs w:val="22"/>
          </w:rPr>
          <w:t>iinparlina34@</w:t>
        </w:r>
      </w:hyperlink>
      <w:r w:rsidR="00FA3929">
        <w:rPr>
          <w:rStyle w:val="Hyperlink"/>
          <w:sz w:val="22"/>
          <w:szCs w:val="22"/>
        </w:rPr>
        <w:t>gmail.com</w:t>
      </w:r>
      <w:r w:rsidR="009417E4">
        <w:rPr>
          <w:rStyle w:val="Hyperlink"/>
          <w:sz w:val="22"/>
          <w:szCs w:val="22"/>
        </w:rPr>
        <w:t xml:space="preserve">, </w:t>
      </w:r>
      <w:r w:rsidR="009417E4">
        <w:rPr>
          <w:rStyle w:val="Hyperlink"/>
          <w:sz w:val="22"/>
          <w:szCs w:val="22"/>
          <w:vertAlign w:val="superscript"/>
        </w:rPr>
        <w:t>3</w:t>
      </w:r>
      <w:r w:rsidR="009417E4">
        <w:rPr>
          <w:rStyle w:val="Hyperlink"/>
          <w:sz w:val="22"/>
          <w:szCs w:val="22"/>
        </w:rPr>
        <w:t>m.safii@amiktunasbangsa.ac.id</w:t>
      </w:r>
    </w:p>
    <w:p w:rsidR="00A374D0" w:rsidRDefault="00A374D0">
      <w:pPr>
        <w:jc w:val="both"/>
        <w:rPr>
          <w:sz w:val="22"/>
          <w:szCs w:val="22"/>
          <w:lang w:val="id-ID"/>
        </w:rPr>
      </w:pPr>
    </w:p>
    <w:p w:rsidR="00A374D0" w:rsidRDefault="00A374D0">
      <w:pPr>
        <w:jc w:val="both"/>
        <w:rPr>
          <w:sz w:val="22"/>
          <w:szCs w:val="22"/>
          <w:lang w:val="id-ID"/>
        </w:rPr>
      </w:pPr>
    </w:p>
    <w:p w:rsidR="00A374D0" w:rsidRDefault="00106722">
      <w:pPr>
        <w:jc w:val="center"/>
        <w:rPr>
          <w:b/>
          <w:sz w:val="22"/>
          <w:szCs w:val="22"/>
        </w:rPr>
      </w:pPr>
      <w:r>
        <w:rPr>
          <w:b/>
          <w:bCs/>
          <w:i/>
          <w:iCs/>
          <w:sz w:val="22"/>
          <w:szCs w:val="22"/>
        </w:rPr>
        <w:t>Abstrak</w:t>
      </w:r>
    </w:p>
    <w:p w:rsidR="00A374D0" w:rsidRDefault="00106722">
      <w:pPr>
        <w:jc w:val="both"/>
        <w:rPr>
          <w:rFonts w:ascii="Calibri" w:hAnsi="Calibri" w:cs="Calibri"/>
          <w:i/>
          <w:color w:val="000000"/>
          <w:sz w:val="22"/>
          <w:szCs w:val="22"/>
        </w:rPr>
      </w:pPr>
      <w:r>
        <w:rPr>
          <w:i/>
          <w:sz w:val="22"/>
          <w:szCs w:val="22"/>
        </w:rPr>
        <w:t>Pertumbuhan penduduk diikuti dengan bertambahnya masyarakat dewasa yang membuat mereka meneruskan keturunan melalui perkawinan. Di Kecamatan Siantar Martoba terungkap 91.267 warga tidak memiliki akta nikah dari Dinas Kependudukan dan Pencatatan Sipil Kota Pematangsiantar. Dibutuhkan prediksi untuk mengetahui kenaikan atau penurunan jumlah nikah sirih di Kecamatan Siantar Martoba pada tahun 2023. Metode Algoritma Backpropagation merupakan metode yang tepat untuk melakukan prediksi. Data pelatihan dimulai  tahun 2017-2021 dengan target  tahun 2021, data pengujian dimulai  tahun 2018-2022 dengan target  tahun 2022. Dalam penelitian ini, mengaplikasikan arsitektur jaringan yang diimplementasikan pada aplikasi matlab. Berdasarkan arsitektur terbaik yang dihasilkan pada penelitian ini yaitu arsitektur 4-66-1 dengan akurasi sebesar 86% dengan mean square error sebesar 0.00009995 dan epoch 1897 literations dalam waktu  34 detik untuk mencapai goal. Berdasarkan hasil penelitian ini, jumlah nikah sirih di tahun 2023 meningkat menjadi 4.366 di seluruh Kabupaten Siantar Martoba.</w:t>
      </w:r>
    </w:p>
    <w:p w:rsidR="00A374D0" w:rsidRDefault="00106722">
      <w:pPr>
        <w:jc w:val="both"/>
        <w:rPr>
          <w:i/>
          <w:iCs/>
          <w:sz w:val="22"/>
          <w:szCs w:val="22"/>
        </w:rPr>
      </w:pPr>
      <w:r>
        <w:rPr>
          <w:i/>
          <w:iCs/>
          <w:sz w:val="22"/>
          <w:szCs w:val="22"/>
        </w:rPr>
        <w:t> </w:t>
      </w:r>
    </w:p>
    <w:p w:rsidR="00A374D0" w:rsidRDefault="00106722">
      <w:pPr>
        <w:spacing w:afterLines="20" w:after="48"/>
        <w:jc w:val="both"/>
        <w:rPr>
          <w:color w:val="000000"/>
          <w:lang w:eastAsia="en-ID"/>
        </w:rPr>
      </w:pPr>
      <w:r>
        <w:rPr>
          <w:b/>
          <w:bCs/>
          <w:i/>
          <w:iCs/>
          <w:sz w:val="22"/>
          <w:szCs w:val="22"/>
        </w:rPr>
        <w:t>Kata kunci</w:t>
      </w:r>
      <w:r>
        <w:rPr>
          <w:b/>
          <w:i/>
          <w:iCs/>
          <w:sz w:val="22"/>
          <w:szCs w:val="22"/>
        </w:rPr>
        <w:t>:</w:t>
      </w:r>
      <w:r>
        <w:rPr>
          <w:i/>
          <w:iCs/>
          <w:sz w:val="22"/>
          <w:szCs w:val="22"/>
        </w:rPr>
        <w:t xml:space="preserve"> </w:t>
      </w:r>
      <w:r>
        <w:rPr>
          <w:i/>
          <w:color w:val="000000"/>
          <w:sz w:val="22"/>
          <w:szCs w:val="22"/>
          <w:lang w:eastAsia="en-ID"/>
        </w:rPr>
        <w:t>JST, Algoritma, Backpropagation, Kecerdasan Buatan, Perkawinan Tidak Tercatat</w:t>
      </w:r>
    </w:p>
    <w:p w:rsidR="00A374D0" w:rsidRDefault="00A374D0">
      <w:pPr>
        <w:jc w:val="both"/>
        <w:rPr>
          <w:i/>
          <w:sz w:val="22"/>
          <w:szCs w:val="22"/>
        </w:rPr>
      </w:pPr>
    </w:p>
    <w:p w:rsidR="00A374D0" w:rsidRDefault="00A374D0">
      <w:pPr>
        <w:jc w:val="both"/>
        <w:rPr>
          <w:b/>
          <w:bCs/>
          <w:i/>
          <w:iCs/>
          <w:color w:val="000000"/>
          <w:sz w:val="22"/>
          <w:szCs w:val="22"/>
        </w:rPr>
      </w:pPr>
    </w:p>
    <w:p w:rsidR="00A374D0" w:rsidRDefault="00106722">
      <w:pPr>
        <w:jc w:val="center"/>
        <w:rPr>
          <w:color w:val="000000"/>
          <w:sz w:val="22"/>
          <w:szCs w:val="22"/>
        </w:rPr>
      </w:pPr>
      <w:r>
        <w:rPr>
          <w:b/>
          <w:bCs/>
          <w:i/>
          <w:iCs/>
          <w:color w:val="000000"/>
          <w:sz w:val="22"/>
          <w:szCs w:val="22"/>
        </w:rPr>
        <w:t>Abstract</w:t>
      </w:r>
    </w:p>
    <w:p w:rsidR="00A374D0" w:rsidRDefault="00106722">
      <w:pPr>
        <w:jc w:val="both"/>
        <w:rPr>
          <w:sz w:val="22"/>
          <w:szCs w:val="22"/>
        </w:rPr>
      </w:pPr>
      <w:r>
        <w:rPr>
          <w:i/>
          <w:iCs/>
          <w:color w:val="000000"/>
          <w:sz w:val="22"/>
          <w:szCs w:val="22"/>
        </w:rPr>
        <w:t> Population growth is accompanied by an increase in adult society which enables them to continue their offspring through marriage. In Siantar Martoba District, it was revealed that 91,267 residents did not have a marriage certificate from the Pematangsiantar City Population and Civil Registration Service. Predictions are needed to determine the increase or decrease in the number of betel marriages in Siantar Martoba District in 2023. The Backpropagation Algorithm method is the right method for making predictions. Training data starts in 2017-2021 with a target of 2021, testing data starts in 2018-2022 with a target of 2022. In this research, the network architecture implemented in the Matlab application is applied. Based on the best architecture produced in this research, namely the 4-66-1 architecture with an accuracy of 86% with a mean square error of 0.00009995 and epoch 1897 literations in 34 seconds to achieve the goal. Based on the results of this research, the number of betel marriages in 2023 will increase to 4,366 throughout Siantar Martoba Regency.</w:t>
      </w:r>
    </w:p>
    <w:p w:rsidR="00A374D0" w:rsidRDefault="00106722">
      <w:pPr>
        <w:jc w:val="both"/>
        <w:rPr>
          <w:b/>
          <w:color w:val="000000"/>
        </w:rPr>
      </w:pPr>
      <w:r>
        <w:rPr>
          <w:sz w:val="22"/>
          <w:szCs w:val="22"/>
        </w:rPr>
        <w:br/>
      </w:r>
      <w:r>
        <w:rPr>
          <w:b/>
          <w:i/>
          <w:sz w:val="22"/>
          <w:szCs w:val="22"/>
        </w:rPr>
        <w:t>Keywords:</w:t>
      </w:r>
      <w:r>
        <w:rPr>
          <w:i/>
          <w:sz w:val="22"/>
          <w:szCs w:val="22"/>
        </w:rPr>
        <w:t xml:space="preserve"> Artificial Neural Networks, Algorithms, Backpropagation, Artificial Intelligence, Unregistered Marriages</w:t>
      </w:r>
    </w:p>
    <w:p w:rsidR="00A374D0" w:rsidRDefault="00A374D0">
      <w:pPr>
        <w:jc w:val="both"/>
        <w:rPr>
          <w:i/>
          <w:color w:val="000000"/>
          <w:sz w:val="22"/>
          <w:szCs w:val="22"/>
        </w:rPr>
      </w:pPr>
    </w:p>
    <w:p w:rsidR="00A374D0" w:rsidRDefault="00A374D0">
      <w:pPr>
        <w:jc w:val="both"/>
        <w:rPr>
          <w:i/>
          <w:color w:val="000000"/>
          <w:sz w:val="22"/>
          <w:szCs w:val="22"/>
        </w:rPr>
      </w:pPr>
    </w:p>
    <w:p w:rsidR="002D044F" w:rsidRDefault="002D044F">
      <w:pPr>
        <w:jc w:val="both"/>
        <w:rPr>
          <w:sz w:val="22"/>
          <w:szCs w:val="22"/>
          <w:lang w:val="id-ID"/>
        </w:rPr>
      </w:pPr>
    </w:p>
    <w:p w:rsidR="00A374D0" w:rsidRDefault="00106722">
      <w:pPr>
        <w:jc w:val="both"/>
        <w:rPr>
          <w:bCs/>
          <w:sz w:val="22"/>
          <w:szCs w:val="22"/>
        </w:rPr>
      </w:pPr>
      <w:r>
        <w:rPr>
          <w:b/>
          <w:bCs/>
          <w:sz w:val="22"/>
          <w:szCs w:val="22"/>
        </w:rPr>
        <w:t>1. Pendahuluan</w:t>
      </w:r>
    </w:p>
    <w:p w:rsidR="00A374D0" w:rsidRDefault="00106722">
      <w:pPr>
        <w:shd w:val="clear" w:color="auto" w:fill="FFFFFF"/>
        <w:spacing w:afterLines="20" w:after="48"/>
        <w:ind w:firstLine="357"/>
        <w:jc w:val="both"/>
        <w:textAlignment w:val="baseline"/>
        <w:rPr>
          <w:sz w:val="22"/>
          <w:szCs w:val="22"/>
        </w:rPr>
      </w:pPr>
      <w:r>
        <w:rPr>
          <w:sz w:val="22"/>
          <w:szCs w:val="22"/>
        </w:rPr>
        <w:t xml:space="preserve">Pencatatan perkawinan di Indonesia masih belum efektif dalam pelaksanaannya di  masyarakat, salah satunya terletak di kabupaten Siantar Martoba. Sebab sebagian orang memang </w:t>
      </w:r>
      <w:r>
        <w:rPr>
          <w:sz w:val="22"/>
          <w:szCs w:val="22"/>
        </w:rPr>
        <w:lastRenderedPageBreak/>
        <w:t>tidak menganggap bahwa pencatatan itu sendiri sangatlah penting dan menganggapnya sebagai hal yang sepele. Faktanya, dampak  setelah menikah sangat besar jika tidak memiliki akta nikah karena hukum positif berlaku di Indonesia, tidak hanya hukum Islam. Salah satu akibat dari perkawinan yang tidak dicatatkan adalah tidak sahnya perkawinan itu, baik itu dalam pembagian harta bersama atau harta gono-gini</w:t>
      </w:r>
      <w:r>
        <w:rPr>
          <w:sz w:val="22"/>
          <w:szCs w:val="22"/>
        </w:rPr>
        <w:fldChar w:fldCharType="begin"/>
      </w:r>
      <w:r>
        <w:rPr>
          <w:sz w:val="22"/>
          <w:szCs w:val="22"/>
        </w:rPr>
        <w:instrText>ADDIN CSL_CITATION {"citationItems":[{"id":"ITEM-1","itemData":{"author":[{"dropping-particle":"","family":"Issn","given":"E-","non-dropping-particle":"","parse-names":false,"suffix":""}],"id":"ITEM-1","issue":"1","issued":{"date-parts":[["1974"]]},"page":"263-284","title":"HUKMY : Jurnal Hukum Volume 3, No. 1, April 2023","type":"article-journal","volume":"3"},"uris":["http://www.mendeley.com/documents/?uuid=db11c83c-8f4c-40f6-a9ed-af46be689239"]}],"mendeley":{"formattedCitation":"[1]","plainTextFormattedCitation":"[1]","previouslyFormattedCitation":"(Issn 1974)"},"properties":{"noteIndex":0},"schema":"https://github.com/citation-style-language/schema/raw/master/csl-citation.json"}</w:instrText>
      </w:r>
      <w:r>
        <w:rPr>
          <w:sz w:val="22"/>
          <w:szCs w:val="22"/>
        </w:rPr>
        <w:fldChar w:fldCharType="separate"/>
      </w:r>
      <w:r>
        <w:rPr>
          <w:noProof/>
          <w:sz w:val="22"/>
          <w:szCs w:val="22"/>
        </w:rPr>
        <w:t>[1]</w:t>
      </w:r>
      <w:r>
        <w:rPr>
          <w:sz w:val="22"/>
          <w:szCs w:val="22"/>
        </w:rPr>
        <w:fldChar w:fldCharType="end"/>
      </w:r>
      <w:r>
        <w:rPr>
          <w:sz w:val="22"/>
          <w:szCs w:val="22"/>
        </w:rPr>
        <w:t>. Implikasinya, pernikahan itu tidak pernah ada. Perkawinan tidak dicatatkan terjadi karena pencatatan  perkawinan perkawinan pada penduduk setempat dan pencatatan kependudukan tidak dicatatkan atau tidak dapat dicatatkan. Tujuan pencatatan perkawinan adalah untuk menciptakan ketertiban masyarakat baik dalam perkawinan Islam maupun perkawinan yang dilakukan oleh orang-orang yang tidak berdasarkan hukum Islam.</w:t>
      </w:r>
      <w:r>
        <w:rPr>
          <w:sz w:val="22"/>
          <w:szCs w:val="22"/>
        </w:rPr>
        <w:fldChar w:fldCharType="begin"/>
      </w:r>
      <w:r>
        <w:rPr>
          <w:sz w:val="22"/>
          <w:szCs w:val="22"/>
        </w:rPr>
        <w:instrText>ADDIN CSL_CITATION {"citationItems":[{"id":"ITEM-1","itemData":{"author":[{"dropping-particle":"","family":"Garfes","given":"Harry Pribadi","non-dropping-particle":"","parse-names":false,"suffix":""},{"dropping-particle":"","family":"Masyarakat","given":"Tokoh","non-dropping-particle":"","parse-names":false,"suffix":""}],"id":"ITEM-1","issue":"02","issued":{"date-parts":[["0"]]},"title":"PERNIKAHAN TIDAK TERCATAT DI KECAMATAN BUNGUS TELUK KABUNG","type":"article-journal","volume":"14"},"uris":["http://www.mendeley.com/documents/?uuid=76d4b2f5-b572-4bbe-8089-3cc7601677da"]}],"mendeley":{"formattedCitation":"[2]","plainTextFormattedCitation":"[2]","previouslyFormattedCitation":"(Garfes and Masyarakat n.d.)"},"properties":{"noteIndex":0},"schema":"https://github.com/citation-style-language/schema/raw/master/csl-citation.json"}</w:instrText>
      </w:r>
      <w:r>
        <w:rPr>
          <w:sz w:val="22"/>
          <w:szCs w:val="22"/>
        </w:rPr>
        <w:fldChar w:fldCharType="separate"/>
      </w:r>
      <w:r>
        <w:rPr>
          <w:noProof/>
          <w:sz w:val="22"/>
          <w:szCs w:val="22"/>
        </w:rPr>
        <w:t>[2]</w:t>
      </w:r>
      <w:r>
        <w:rPr>
          <w:sz w:val="22"/>
          <w:szCs w:val="22"/>
        </w:rPr>
        <w:fldChar w:fldCharType="end"/>
      </w:r>
    </w:p>
    <w:p w:rsidR="00A374D0" w:rsidRDefault="00106722">
      <w:pPr>
        <w:shd w:val="clear" w:color="auto" w:fill="FFFFFF"/>
        <w:spacing w:afterLines="20" w:after="48"/>
        <w:ind w:firstLine="357"/>
        <w:jc w:val="both"/>
        <w:textAlignment w:val="baseline"/>
        <w:rPr>
          <w:sz w:val="22"/>
          <w:szCs w:val="22"/>
        </w:rPr>
      </w:pPr>
      <w:r>
        <w:rPr>
          <w:sz w:val="22"/>
          <w:szCs w:val="22"/>
        </w:rPr>
        <w:t xml:space="preserve">Berdasarkan uraian di atas, maka perlu dilakukan suatu prediksi. Tentu saja diperlukan suatu metode untuk melakukan  prediksi tersebut. Oleh karena itu, metode yang digunakan adalah jaringan syaraf tiruan dengan algoritma Backpropagation. Algoritma Backpropagation adalah salah satu cara yang paling populer, efektif, dan mudah dipelajari untuk mengoptimalkan pelatihan JST, yang sering digunakan untuk memecahkan masalah yang kompleks. </w:t>
      </w:r>
      <w:r>
        <w:rPr>
          <w:sz w:val="22"/>
          <w:szCs w:val="22"/>
        </w:rPr>
        <w:fldChar w:fldCharType="begin"/>
      </w:r>
      <w:r>
        <w:rPr>
          <w:sz w:val="22"/>
          <w:szCs w:val="22"/>
        </w:rPr>
        <w:instrText>ADDIN CSL_CITATION {"citationItems":[{"id":"ITEM-1","itemData":{"author":[{"dropping-particle":"","family":"Aljarofi","given":"Amanda Zubaidah","non-dropping-particle":"","parse-names":false,"suffix":""},{"dropping-particle":"","family":"E-mail","given":"Tulungagung Jawa Timur","non-dropping-particle":"","parse-names":false,"suffix":""}],"id":"ITEM-1","issued":{"date-parts":[["0"]]},"title":"Kategori perkawinan belum tercatat dalam blangko kartu keluarga perspektif yuridis","type":"article-journal","volume":"09"},"uris":["http://www.mendeley.com/documents/?uuid=c41e3983-e6e8-4801-b0f7-8ee9d38040cc"]}],"mendeley":{"formattedCitation":"[3]","plainTextFormattedCitation":"[3]","previouslyFormattedCitation":"(Aljarofi and E-mail n.d.)"},"properties":{"noteIndex":0},"schema":"https://github.com/citation-style-language/schema/raw/master/csl-citation.json"}</w:instrText>
      </w:r>
      <w:r>
        <w:rPr>
          <w:sz w:val="22"/>
          <w:szCs w:val="22"/>
        </w:rPr>
        <w:fldChar w:fldCharType="separate"/>
      </w:r>
      <w:r>
        <w:rPr>
          <w:noProof/>
          <w:sz w:val="22"/>
          <w:szCs w:val="22"/>
        </w:rPr>
        <w:t>[3]</w:t>
      </w:r>
      <w:r>
        <w:rPr>
          <w:sz w:val="22"/>
          <w:szCs w:val="22"/>
        </w:rPr>
        <w:fldChar w:fldCharType="end"/>
      </w:r>
      <w:r>
        <w:rPr>
          <w:sz w:val="22"/>
          <w:szCs w:val="22"/>
        </w:rPr>
        <w:t xml:space="preserve">.Dalam penelitian Siantar Martoba dan Siantar Barat yang memprediksi jumlah nikah sirih, terdapat empat penelitian yang menunjukkan bahwa Backpropagation merupakan metode yang akurat dan berguna, termasuk penelitian  (Yarza et al., 2019) dengan  akurasi yang didapat dari Backpropagation. metode ini 99,17% lebih tinggi dibandingkan metode lvq yang hanya mencapai  akurasi 96,67%. </w:t>
      </w:r>
      <w:r>
        <w:rPr>
          <w:sz w:val="22"/>
          <w:szCs w:val="22"/>
        </w:rPr>
        <w:fldChar w:fldCharType="begin"/>
      </w:r>
      <w:r>
        <w:rPr>
          <w:sz w:val="22"/>
          <w:szCs w:val="22"/>
        </w:rPr>
        <w:instrText>ADDIN CSL_CITATION {"citationItems":[{"id":"ITEM-1","itemData":{"ISBN":"0644006252980","author":[{"dropping-particle":"","family":"Aprizal","given":"Yarza","non-dropping-particle":"","parse-names":false,"suffix":""},{"dropping-particle":"","family":"Zainal","given":"Rabin Ibnu","non-dropping-particle":"","parse-names":false,"suffix":""},{"dropping-particle":"","family":"Darma","given":"Universitas Bina","non-dropping-particle":"","parse-names":false,"suffix":""},{"dropping-particle":"","family":"Tiruan","given":"Jaringan Syaraf","non-dropping-particle":"","parse-names":false,"suffix":""},{"dropping-particle":"","family":"Quantization","given":"Learning Vector","non-dropping-particle":"","parse-names":false,"suffix":""}],"id":"ITEM-1","issue":"2","issued":{"date-parts":[["2019"]]},"page":"294-301","title":"PERBANDINGAN METODE BACKPROPAGATION DAN LEARNING VECTOR QUANTIZATION ( LVQ ) DALAM MENGGALI POTENSI MAHASISWA BARU DI","type":"article-journal","volume":"18"},"uris":["http://www.mendeley.com/documents/?uuid=c75d0804-f297-42fc-be93-575006be3d9c"]}],"mendeley":{"formattedCitation":"[4]","plainTextFormattedCitation":"[4]","previouslyFormattedCitation":"(Aprizal et al. 2019)"},"properties":{"noteIndex":0},"schema":"https://github.com/citation-style-language/schema/raw/master/csl-citation.json"}</w:instrText>
      </w:r>
      <w:r>
        <w:rPr>
          <w:sz w:val="22"/>
          <w:szCs w:val="22"/>
        </w:rPr>
        <w:fldChar w:fldCharType="separate"/>
      </w:r>
      <w:r>
        <w:rPr>
          <w:noProof/>
          <w:sz w:val="22"/>
          <w:szCs w:val="22"/>
        </w:rPr>
        <w:t>[4]</w:t>
      </w:r>
      <w:r>
        <w:rPr>
          <w:sz w:val="22"/>
          <w:szCs w:val="22"/>
        </w:rPr>
        <w:fldChar w:fldCharType="end"/>
      </w:r>
      <w:r>
        <w:rPr>
          <w:sz w:val="22"/>
          <w:szCs w:val="22"/>
        </w:rPr>
        <w:t xml:space="preserve">.  Pada penelitian (Tantyo et al., 2021), hasil prediksi MAD yang dilakukan  dengan metode Holt-Winters adalah 1,7963, dan nilai prediksi 0,00057201 diperoleh dengan metode Backpropagation, sehingga nilai dengan angka MAD prediksi error terkecil adalah nilai prediksi dengan hasil  paling akurat </w:t>
      </w:r>
      <w:r>
        <w:rPr>
          <w:sz w:val="22"/>
          <w:szCs w:val="22"/>
        </w:rPr>
        <w:fldChar w:fldCharType="begin"/>
      </w:r>
      <w:r>
        <w:rPr>
          <w:sz w:val="22"/>
          <w:szCs w:val="22"/>
        </w:rPr>
        <w:instrText>ADDIN CSL_CITATION {"citationItems":[{"id":"ITEM-1","itemData":{"author":[{"dropping-particle":"","family":"Wahyu","given":"Bagas","non-dropping-particle":"","parse-names":false,"suffix":""},{"dropping-particle":"","family":"Tantyo","given":"Nur","non-dropping-particle":"","parse-names":false,"suffix":""},{"dropping-particle":"","family":"Swanjaya","given":"Daniel","non-dropping-particle":"","parse-names":false,"suffix":""},{"dropping-particle":"","family":"Informatika","given":"Teknik","non-dropping-particle":"","parse-names":false,"suffix":""},{"dropping-particle":"","family":"Teknik","given":"Fakultas","non-dropping-particle":"","parse-names":false,"suffix":""},{"dropping-particle":"","family":"Nusantara","given":"Universitas","non-dropping-particle":"","parse-names":false,"suffix":""},{"dropping-particle":"","family":"Kediri","given":"Pgri","non-dropping-particle":"","parse-names":false,"suffix":""}],"id":"ITEM-1","issued":{"date-parts":[["2021"]]},"title":"Perbandingan Antara Metode Holt-Winters Dan Backpropagation Pada Model Peramalan Penjualan","type":"article-journal"},"uris":["http://www.mendeley.com/documents/?uuid=bc55d53f-9b0c-4724-9819-21417a248d51"]}],"mendeley":{"formattedCitation":"[5]","plainTextFormattedCitation":"[5]","previouslyFormattedCitation":"(Wahyu et al. 2021)"},"properties":{"noteIndex":0},"schema":"https://github.com/citation-style-language/schema/raw/master/csl-citation.json"}</w:instrText>
      </w:r>
      <w:r>
        <w:rPr>
          <w:sz w:val="22"/>
          <w:szCs w:val="22"/>
        </w:rPr>
        <w:fldChar w:fldCharType="separate"/>
      </w:r>
      <w:r>
        <w:rPr>
          <w:noProof/>
          <w:sz w:val="22"/>
          <w:szCs w:val="22"/>
        </w:rPr>
        <w:t>[5]</w:t>
      </w:r>
      <w:r>
        <w:rPr>
          <w:sz w:val="22"/>
          <w:szCs w:val="22"/>
        </w:rPr>
        <w:fldChar w:fldCharType="end"/>
      </w:r>
      <w:r>
        <w:rPr>
          <w:sz w:val="22"/>
          <w:szCs w:val="22"/>
        </w:rPr>
        <w:t xml:space="preserve">. Penelitian yang dilakukan oleh (Amaly et al., 2022) dengan hasil metode yang paling optimal digunakan untuk memprediksi inflasi di Indonesia untuk periode yang akan datang adalah JST backpropagation dengan model 7-4-1 menggunakan nilai epoch 400 dan learning rate 0.1 dengan MSE = 0.0112 dan RMSE = 0.1065 </w:t>
      </w:r>
      <w:r>
        <w:rPr>
          <w:sz w:val="22"/>
          <w:szCs w:val="22"/>
        </w:rPr>
        <w:fldChar w:fldCharType="begin"/>
      </w:r>
      <w:r>
        <w:rPr>
          <w:sz w:val="22"/>
          <w:szCs w:val="22"/>
        </w:rPr>
        <w:instrText>ADDIN CSL_CITATION {"citationItems":[{"id":"ITEM-1","itemData":{"author":[{"dropping-particle":"","family":"Inflasi","given":"Peramalan","non-dropping-particle":"","parse-names":false,"suffix":""},{"dropping-particle":"","family":"Indonesia","given":"D I","non-dropping-particle":"","parse-names":false,"suffix":""}],"id":"ITEM-1","issue":"November","issued":{"date-parts":[["2022"]]},"title":"JAMBURA JOURNAL OF PROBABILITY AND STATISTICS Volume 3 Nomor 2, November 2022","type":"article-journal","volume":"3"},"uris":["http://www.mendeley.com/documents/?uuid=75e3d691-8174-494e-86a7-6105c7666da7"]}],"mendeley":{"formattedCitation":"[6]","plainTextFormattedCitation":"[6]","previouslyFormattedCitation":"(Inflasi and Indonesia 2022)"},"properties":{"noteIndex":0},"schema":"https://github.com/citation-style-language/schema/raw/master/csl-citation.json"}</w:instrText>
      </w:r>
      <w:r>
        <w:rPr>
          <w:sz w:val="22"/>
          <w:szCs w:val="22"/>
        </w:rPr>
        <w:fldChar w:fldCharType="separate"/>
      </w:r>
      <w:r>
        <w:rPr>
          <w:noProof/>
          <w:sz w:val="22"/>
          <w:szCs w:val="22"/>
        </w:rPr>
        <w:t>[6]</w:t>
      </w:r>
      <w:r>
        <w:rPr>
          <w:sz w:val="22"/>
          <w:szCs w:val="22"/>
        </w:rPr>
        <w:fldChar w:fldCharType="end"/>
      </w:r>
      <w:r>
        <w:rPr>
          <w:sz w:val="22"/>
          <w:szCs w:val="22"/>
        </w:rPr>
        <w:t xml:space="preserve"> . Penelitian yang dilakukan oleh (Zen., 2019) dengan hasil metode backpropagation merupakan cara terbaik untuk mengenali sidik jari dengan nilai keberhasilan 100% dibandingkan dengan menggunakan dimensi fraktal dengan tingkat keberhasilan 85% </w:t>
      </w:r>
      <w:r>
        <w:rPr>
          <w:sz w:val="22"/>
          <w:szCs w:val="22"/>
        </w:rPr>
        <w:fldChar w:fldCharType="begin"/>
      </w:r>
      <w:r>
        <w:rPr>
          <w:sz w:val="22"/>
          <w:szCs w:val="22"/>
        </w:rPr>
        <w:instrText>ADDIN CSL_CITATION {"citationItems":[{"id":"ITEM-1","itemData":{"author":[{"dropping-particle":"","family":"Zen","given":"Muhammad","non-dropping-particle":"","parse-names":false,"suffix":""},{"dropping-particle":"","family":"Pembangunan","given":"Universitas","non-dropping-particle":"","parse-names":false,"suffix":""},{"dropping-particle":"","family":"Budi","given":"Panca","non-dropping-particle":"","parse-names":false,"suffix":""},{"dropping-particle":"","family":"Digital","given":"Pengolahan Citra","non-dropping-particle":"","parse-names":false,"suffix":""},{"dropping-particle":"","family":"Fraktal","given":"Dimensi","non-dropping-particle":"","parse-names":false,"suffix":""}],"id":"ITEM-1","issue":"2","issued":{"date-parts":[["2019"]]},"page":"42-50","title":"PERBANDINGAN METODE DIMENSI FRAKTAL DAN JARINGAN","type":"article-journal","volume":"7"},"uris":["http://www.mendeley.com/documents/?uuid=29560933-318e-47f2-a964-1a200cb8bf49"]}],"mendeley":{"formattedCitation":"[7]","plainTextFormattedCitation":"[7]","previouslyFormattedCitation":"(Zen et al. 2019)"},"properties":{"noteIndex":0},"schema":"https://github.com/citation-style-language/schema/raw/master/csl-citation.json"}</w:instrText>
      </w:r>
      <w:r>
        <w:rPr>
          <w:sz w:val="22"/>
          <w:szCs w:val="22"/>
        </w:rPr>
        <w:fldChar w:fldCharType="separate"/>
      </w:r>
      <w:r>
        <w:rPr>
          <w:noProof/>
          <w:sz w:val="22"/>
          <w:szCs w:val="22"/>
        </w:rPr>
        <w:t>[7]</w:t>
      </w:r>
      <w:r>
        <w:rPr>
          <w:sz w:val="22"/>
          <w:szCs w:val="22"/>
        </w:rPr>
        <w:fldChar w:fldCharType="end"/>
      </w:r>
      <w:r>
        <w:rPr>
          <w:sz w:val="22"/>
          <w:szCs w:val="22"/>
        </w:rPr>
        <w:t>.</w:t>
      </w:r>
    </w:p>
    <w:p w:rsidR="00626015" w:rsidRPr="00626015" w:rsidRDefault="00975077" w:rsidP="00626015">
      <w:pPr>
        <w:ind w:firstLine="357"/>
        <w:jc w:val="both"/>
        <w:rPr>
          <w:sz w:val="22"/>
          <w:szCs w:val="22"/>
        </w:rPr>
      </w:pPr>
      <w:r w:rsidRPr="00626015">
        <w:rPr>
          <w:sz w:val="22"/>
          <w:szCs w:val="22"/>
        </w:rPr>
        <w:t xml:space="preserve">Berdasarkan penelitian yang telah dilakukan sebelumnya dapat disimpulkan bahwasanya algoritma </w:t>
      </w:r>
      <w:r w:rsidRPr="00626015">
        <w:rPr>
          <w:i/>
          <w:sz w:val="22"/>
          <w:szCs w:val="22"/>
        </w:rPr>
        <w:t xml:space="preserve">Backpropagation </w:t>
      </w:r>
      <w:r w:rsidRPr="00626015">
        <w:rPr>
          <w:sz w:val="22"/>
          <w:szCs w:val="22"/>
        </w:rPr>
        <w:t xml:space="preserve">dapat digunakan dalam memprediksi suatu masalah. Maka dari itu, dalam penelitian ini digunakan sebuah metode algoritma </w:t>
      </w:r>
      <w:r w:rsidRPr="00626015">
        <w:rPr>
          <w:i/>
          <w:sz w:val="22"/>
          <w:szCs w:val="22"/>
        </w:rPr>
        <w:t>Backpropagation</w:t>
      </w:r>
      <w:r w:rsidRPr="00626015">
        <w:rPr>
          <w:sz w:val="22"/>
          <w:szCs w:val="22"/>
        </w:rPr>
        <w:t xml:space="preserve"> dalam memprediksi jumlah perkawinan tidak tercatat. </w:t>
      </w:r>
      <w:r w:rsidR="005E4D54" w:rsidRPr="00626015">
        <w:rPr>
          <w:sz w:val="22"/>
          <w:szCs w:val="22"/>
        </w:rPr>
        <w:t xml:space="preserve">Pada penelitian ini bertujuan untuk mengetahui cara kerja algoritma </w:t>
      </w:r>
      <w:r w:rsidR="005E4D54" w:rsidRPr="00626015">
        <w:rPr>
          <w:i/>
          <w:sz w:val="22"/>
          <w:szCs w:val="22"/>
        </w:rPr>
        <w:t xml:space="preserve">Backpropagation </w:t>
      </w:r>
      <w:r w:rsidR="005E4D54" w:rsidRPr="00626015">
        <w:rPr>
          <w:sz w:val="22"/>
          <w:szCs w:val="22"/>
        </w:rPr>
        <w:t xml:space="preserve">dalam mencari arsitektur yang terbaik guna memprediksi jumlah perkawinan tidak tercatat pada tahun kedepannya di Siantar Martoba. Dengan dilakukannya penelitian ini, dalam melakukan prediksi perkawinan tidak tercatat dengan menggunakan metode algoritma </w:t>
      </w:r>
      <w:r w:rsidR="005E4D54" w:rsidRPr="00626015">
        <w:rPr>
          <w:i/>
          <w:sz w:val="22"/>
          <w:szCs w:val="22"/>
        </w:rPr>
        <w:t>Backpropagation</w:t>
      </w:r>
      <w:r w:rsidR="005E4D54" w:rsidRPr="00626015">
        <w:rPr>
          <w:sz w:val="22"/>
          <w:szCs w:val="22"/>
        </w:rPr>
        <w:t xml:space="preserve">, diharapkan dapat memberikan informasi yang akurat dan beguna bagi pemerintah atau lembaga terkait dalam merencanakan kegiatan atau program untuk mengurangi perkawinan tidak tercatat seperti upaya pemberdayaan masyarakat serta pengembangan program kesadaran tentang pentingnya pencatatan perkawinan. Model neural network dapat dilatih untuk belajar dari data dan memberikan prediksi yang akurat berdasarkan faktor-faktor yang telah diteliti sebelumnya. </w:t>
      </w:r>
      <w:r w:rsidR="00626015" w:rsidRPr="00626015">
        <w:rPr>
          <w:sz w:val="22"/>
          <w:szCs w:val="22"/>
        </w:rPr>
        <w:t>Algoritma ini bekerja dengan menghitung gradien</w:t>
      </w:r>
      <w:r w:rsidR="00626015">
        <w:rPr>
          <w:sz w:val="22"/>
          <w:szCs w:val="22"/>
        </w:rPr>
        <w:t>t</w:t>
      </w:r>
      <w:r w:rsidR="00626015" w:rsidRPr="00626015">
        <w:rPr>
          <w:sz w:val="22"/>
          <w:szCs w:val="22"/>
        </w:rPr>
        <w:t xml:space="preserve"> dari fungsi kerugian terhadap setiap parameter dalam model, dan kemudian mengupdate parameter tersebut menggunakan aturan rantai untuk meminimalkan kesalahan prediksi.</w:t>
      </w:r>
    </w:p>
    <w:p w:rsidR="00A374D0" w:rsidRDefault="00A374D0">
      <w:pPr>
        <w:jc w:val="both"/>
        <w:rPr>
          <w:sz w:val="22"/>
          <w:szCs w:val="22"/>
        </w:rPr>
      </w:pPr>
    </w:p>
    <w:p w:rsidR="00A374D0" w:rsidRPr="00CA2386" w:rsidRDefault="00106722">
      <w:pPr>
        <w:jc w:val="both"/>
        <w:rPr>
          <w:bCs/>
          <w:sz w:val="22"/>
          <w:szCs w:val="22"/>
        </w:rPr>
      </w:pPr>
      <w:r w:rsidRPr="00CA2386">
        <w:rPr>
          <w:b/>
          <w:bCs/>
          <w:sz w:val="22"/>
          <w:szCs w:val="22"/>
          <w:lang w:val="id-ID"/>
        </w:rPr>
        <w:t xml:space="preserve">2. </w:t>
      </w:r>
      <w:r w:rsidRPr="00CA2386">
        <w:rPr>
          <w:b/>
          <w:bCs/>
          <w:sz w:val="22"/>
          <w:szCs w:val="22"/>
        </w:rPr>
        <w:t>Metode Penelitian</w:t>
      </w:r>
    </w:p>
    <w:p w:rsidR="00A374D0" w:rsidRPr="00CA2386" w:rsidRDefault="00106722">
      <w:pPr>
        <w:ind w:firstLine="720"/>
        <w:jc w:val="both"/>
        <w:rPr>
          <w:sz w:val="22"/>
          <w:szCs w:val="22"/>
        </w:rPr>
      </w:pPr>
      <w:r w:rsidRPr="00CA2386">
        <w:rPr>
          <w:sz w:val="22"/>
          <w:szCs w:val="22"/>
        </w:rPr>
        <w:t>Bab ini menjelaskan metodologi penelitian dan kerangka  yang digunakan untuk melakukan penelitian ini. Kerangka kerja ini merupakan langkah-langkah yang  dilakukan untuk menyelesaikan masalah yang dihadapi</w:t>
      </w:r>
      <w:r w:rsidRPr="00CA2386">
        <w:rPr>
          <w:sz w:val="22"/>
          <w:szCs w:val="22"/>
        </w:rPr>
        <w:fldChar w:fldCharType="begin"/>
      </w:r>
      <w:r w:rsidRPr="00CA2386">
        <w:rPr>
          <w:sz w:val="22"/>
          <w:szCs w:val="22"/>
        </w:rPr>
        <w:instrText>ADDIN CSL_CITATION {"citationItems":[{"id":"ITEM-1","itemData":{"author":[{"dropping-particle":"","family":"Satria","given":"Welnof","non-dropping-particle":"","parse-names":false,"suffix":""}],"id":"ITEM-1","issue":"1","issued":{"date-parts":[["2020"]]},"page":"14-19","title":"JARINGAN SYARAF TIRUAN BACKPROPAGATION UNTUK PERAMALAN PENJUALAN PRODUK ( STUDI KASUS DI METRO ELECTRONIC DAN FURNITURE )","type":"article-journal","volume":"1"},"uris":["http://www.mendeley.com/documents/?uuid=d7a98fab-2412-4356-8c1e-19b5c1b616d1"]}],"mendeley":{"formattedCitation":"[8]","plainTextFormattedCitation":"[8]","previouslyFormattedCitation":"(Satria 2020)"},"properties":{"noteIndex":0},"schema":"https://github.com/citation-style-language/schema/raw/master/csl-citation.json"}</w:instrText>
      </w:r>
      <w:r w:rsidRPr="00CA2386">
        <w:rPr>
          <w:sz w:val="22"/>
          <w:szCs w:val="22"/>
        </w:rPr>
        <w:fldChar w:fldCharType="separate"/>
      </w:r>
      <w:r w:rsidRPr="00CA2386">
        <w:rPr>
          <w:noProof/>
          <w:sz w:val="22"/>
          <w:szCs w:val="22"/>
        </w:rPr>
        <w:t>[8]</w:t>
      </w:r>
      <w:r w:rsidRPr="00CA2386">
        <w:rPr>
          <w:sz w:val="22"/>
          <w:szCs w:val="22"/>
        </w:rPr>
        <w:fldChar w:fldCharType="end"/>
      </w:r>
      <w:r w:rsidRPr="00CA2386">
        <w:rPr>
          <w:sz w:val="22"/>
          <w:szCs w:val="22"/>
        </w:rPr>
        <w:t xml:space="preserve">. Adapun langkah-langkah yang akan dilakukan sebagai berikut : </w:t>
      </w:r>
    </w:p>
    <w:p w:rsidR="00A374D0" w:rsidRPr="00CA2386" w:rsidRDefault="00A374D0">
      <w:pPr>
        <w:jc w:val="both"/>
        <w:rPr>
          <w:sz w:val="22"/>
          <w:szCs w:val="22"/>
        </w:rPr>
      </w:pPr>
    </w:p>
    <w:p w:rsidR="00975077" w:rsidRPr="00CA2386" w:rsidRDefault="00975077">
      <w:pPr>
        <w:pStyle w:val="Heading2"/>
        <w:spacing w:before="0" w:after="0"/>
        <w:jc w:val="both"/>
        <w:rPr>
          <w:rFonts w:ascii="Times New Roman" w:hAnsi="Times New Roman" w:cs="Times New Roman"/>
          <w:i w:val="0"/>
          <w:sz w:val="22"/>
          <w:szCs w:val="22"/>
          <w:lang w:val="id-ID"/>
        </w:rPr>
      </w:pPr>
      <w:r w:rsidRPr="00CA2386">
        <w:rPr>
          <w:rFonts w:ascii="Times New Roman" w:hAnsi="Times New Roman" w:cs="Times New Roman"/>
          <w:i w:val="0"/>
          <w:sz w:val="22"/>
          <w:szCs w:val="22"/>
          <w:lang w:val="id-ID"/>
        </w:rPr>
        <w:br w:type="page"/>
      </w:r>
    </w:p>
    <w:p w:rsidR="00A374D0" w:rsidRPr="00CA2386" w:rsidRDefault="00106722">
      <w:pPr>
        <w:pStyle w:val="Heading2"/>
        <w:spacing w:before="0" w:after="0"/>
        <w:jc w:val="both"/>
        <w:rPr>
          <w:rFonts w:ascii="Times New Roman" w:hAnsi="Times New Roman" w:cs="Times New Roman"/>
          <w:i w:val="0"/>
          <w:sz w:val="22"/>
          <w:szCs w:val="22"/>
        </w:rPr>
      </w:pPr>
      <w:r w:rsidRPr="00CA2386">
        <w:rPr>
          <w:rFonts w:ascii="Times New Roman" w:hAnsi="Times New Roman" w:cs="Times New Roman"/>
          <w:i w:val="0"/>
          <w:sz w:val="22"/>
          <w:szCs w:val="22"/>
          <w:lang w:val="id-ID"/>
        </w:rPr>
        <w:lastRenderedPageBreak/>
        <w:t>2.</w:t>
      </w:r>
      <w:r w:rsidRPr="00CA2386">
        <w:rPr>
          <w:rFonts w:ascii="Times New Roman" w:hAnsi="Times New Roman" w:cs="Times New Roman"/>
          <w:i w:val="0"/>
          <w:sz w:val="22"/>
          <w:szCs w:val="22"/>
        </w:rPr>
        <w:t>1. Kerangka Kerja Penelitian</w:t>
      </w:r>
    </w:p>
    <w:p w:rsidR="00975077" w:rsidRPr="00CA2386" w:rsidRDefault="00975077" w:rsidP="00975077">
      <w:pPr>
        <w:rPr>
          <w:sz w:val="22"/>
          <w:szCs w:val="22"/>
        </w:rPr>
      </w:pPr>
    </w:p>
    <w:p w:rsidR="00975077" w:rsidRPr="00CA2386" w:rsidRDefault="00975077" w:rsidP="00975077">
      <w:pPr>
        <w:rPr>
          <w:noProof/>
          <w:sz w:val="22"/>
          <w:szCs w:val="22"/>
        </w:rPr>
      </w:pPr>
    </w:p>
    <w:p w:rsidR="00975077" w:rsidRPr="00CA2386" w:rsidRDefault="00975077" w:rsidP="00975077">
      <w:pPr>
        <w:jc w:val="center"/>
        <w:rPr>
          <w:sz w:val="22"/>
          <w:szCs w:val="22"/>
        </w:rPr>
      </w:pPr>
      <w:r w:rsidRPr="00CA2386">
        <w:rPr>
          <w:noProof/>
          <w:sz w:val="22"/>
          <w:szCs w:val="22"/>
        </w:rPr>
        <w:drawing>
          <wp:inline distT="0" distB="0" distL="0" distR="0" wp14:anchorId="65D4B13E" wp14:editId="7D5B4CA9">
            <wp:extent cx="2325511" cy="34696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2647" t="20825" r="30726" b="8518"/>
                    <a:stretch/>
                  </pic:blipFill>
                  <pic:spPr bwMode="auto">
                    <a:xfrm>
                      <a:off x="0" y="0"/>
                      <a:ext cx="2329253" cy="3475232"/>
                    </a:xfrm>
                    <a:prstGeom prst="rect">
                      <a:avLst/>
                    </a:prstGeom>
                    <a:ln>
                      <a:noFill/>
                    </a:ln>
                    <a:extLst>
                      <a:ext uri="{53640926-AAD7-44D8-BBD7-CCE9431645EC}">
                        <a14:shadowObscured xmlns:a14="http://schemas.microsoft.com/office/drawing/2010/main"/>
                      </a:ext>
                    </a:extLst>
                  </pic:spPr>
                </pic:pic>
              </a:graphicData>
            </a:graphic>
          </wp:inline>
        </w:drawing>
      </w:r>
    </w:p>
    <w:p w:rsidR="00A374D0" w:rsidRPr="00CA2386" w:rsidRDefault="00A374D0">
      <w:pPr>
        <w:pStyle w:val="ListParagraph"/>
        <w:spacing w:line="360" w:lineRule="auto"/>
        <w:ind w:firstLine="360"/>
        <w:jc w:val="both"/>
        <w:rPr>
          <w:rFonts w:ascii="Times New Roman" w:hAnsi="Times New Roman"/>
          <w:lang w:val="en-US"/>
        </w:rPr>
      </w:pPr>
    </w:p>
    <w:p w:rsidR="00A374D0" w:rsidRPr="00CA2386" w:rsidRDefault="00106722">
      <w:pPr>
        <w:pStyle w:val="ListParagraph"/>
        <w:numPr>
          <w:ilvl w:val="0"/>
          <w:numId w:val="4"/>
        </w:numPr>
        <w:spacing w:line="240" w:lineRule="auto"/>
        <w:jc w:val="both"/>
        <w:rPr>
          <w:rFonts w:ascii="Times New Roman" w:hAnsi="Times New Roman"/>
          <w:lang w:val="en-US"/>
        </w:rPr>
      </w:pPr>
      <w:r w:rsidRPr="00CA2386">
        <w:rPr>
          <w:rFonts w:ascii="Times New Roman" w:hAnsi="Times New Roman"/>
          <w:lang w:val="en-US"/>
        </w:rPr>
        <w:t>Mengumpulkan Data</w:t>
      </w:r>
    </w:p>
    <w:p w:rsidR="00A374D0" w:rsidRPr="00CA2386" w:rsidRDefault="00106722">
      <w:pPr>
        <w:pStyle w:val="ListParagraph"/>
        <w:spacing w:line="240" w:lineRule="auto"/>
        <w:ind w:left="1080"/>
        <w:jc w:val="both"/>
        <w:rPr>
          <w:rFonts w:ascii="Times New Roman" w:hAnsi="Times New Roman"/>
          <w:lang w:val="en-US"/>
        </w:rPr>
      </w:pPr>
      <w:r w:rsidRPr="00CA2386">
        <w:rPr>
          <w:rFonts w:ascii="Times New Roman" w:hAnsi="Times New Roman"/>
          <w:lang w:val="en-US"/>
        </w:rPr>
        <w:t>Pada tahap ini, data-data diperoleh dari Dinas Kependudukan dan Pencatatan Sipil Kota Pematangsiantar.</w:t>
      </w:r>
    </w:p>
    <w:p w:rsidR="00A374D0" w:rsidRPr="00CA2386" w:rsidRDefault="00106722">
      <w:pPr>
        <w:pStyle w:val="ListParagraph"/>
        <w:numPr>
          <w:ilvl w:val="0"/>
          <w:numId w:val="4"/>
        </w:numPr>
        <w:spacing w:line="240" w:lineRule="auto"/>
        <w:jc w:val="both"/>
        <w:rPr>
          <w:rFonts w:ascii="Times New Roman" w:hAnsi="Times New Roman"/>
          <w:lang w:val="en-US"/>
        </w:rPr>
      </w:pPr>
      <w:r w:rsidRPr="00CA2386">
        <w:rPr>
          <w:rFonts w:ascii="Times New Roman" w:hAnsi="Times New Roman"/>
          <w:lang w:val="en-US"/>
        </w:rPr>
        <w:t>Normalisasi Data</w:t>
      </w:r>
    </w:p>
    <w:p w:rsidR="00A374D0" w:rsidRPr="00CA2386" w:rsidRDefault="00106722">
      <w:pPr>
        <w:pStyle w:val="ListParagraph"/>
        <w:spacing w:line="240" w:lineRule="auto"/>
        <w:ind w:left="1080"/>
        <w:jc w:val="both"/>
        <w:rPr>
          <w:rFonts w:ascii="Times New Roman" w:hAnsi="Times New Roman"/>
        </w:rPr>
      </w:pPr>
      <w:r w:rsidRPr="00CA2386">
        <w:rPr>
          <w:rFonts w:ascii="Times New Roman" w:hAnsi="Times New Roman"/>
        </w:rPr>
        <w:t>Setelah menentukan data latih dan data uji, tahapan selanjutnya adalah melakukan tahap normalisasi terhadap data tersebut dengan menggunakan fungsi aktivasi sigmoid. Proses ini bertujuan untuk mempermudah dalam perhitungan dan mendapatkan hasil predisksi yang akurat.</w:t>
      </w:r>
    </w:p>
    <w:p w:rsidR="00A374D0" w:rsidRPr="00CA2386" w:rsidRDefault="00106722">
      <w:pPr>
        <w:pStyle w:val="ListParagraph"/>
        <w:numPr>
          <w:ilvl w:val="0"/>
          <w:numId w:val="4"/>
        </w:numPr>
        <w:spacing w:line="240" w:lineRule="auto"/>
        <w:jc w:val="both"/>
        <w:rPr>
          <w:rFonts w:ascii="Times New Roman" w:hAnsi="Times New Roman"/>
          <w:lang w:val="en-US"/>
        </w:rPr>
      </w:pPr>
      <w:r w:rsidRPr="00CA2386">
        <w:rPr>
          <w:rFonts w:ascii="Times New Roman" w:hAnsi="Times New Roman"/>
          <w:lang w:val="en-US"/>
        </w:rPr>
        <w:t>Menentukan D</w:t>
      </w:r>
      <w:r w:rsidRPr="00CA2386">
        <w:rPr>
          <w:rFonts w:ascii="Times New Roman" w:hAnsi="Times New Roman"/>
        </w:rPr>
        <w:t>ata uji dan data latih</w:t>
      </w:r>
    </w:p>
    <w:p w:rsidR="00A374D0" w:rsidRPr="00CA2386" w:rsidRDefault="00106722">
      <w:pPr>
        <w:pStyle w:val="ListParagraph"/>
        <w:spacing w:line="240" w:lineRule="auto"/>
        <w:ind w:left="1080"/>
        <w:jc w:val="both"/>
        <w:rPr>
          <w:rFonts w:ascii="Times New Roman" w:hAnsi="Times New Roman"/>
        </w:rPr>
      </w:pPr>
      <w:r w:rsidRPr="00CA2386">
        <w:rPr>
          <w:rFonts w:ascii="Times New Roman" w:hAnsi="Times New Roman"/>
        </w:rPr>
        <w:t>Data yang diperoleh kemudian di bagi menjadi 2 data, yaitu data latih dan data uji untuk tahap selanjutnya.</w:t>
      </w:r>
    </w:p>
    <w:p w:rsidR="00A374D0" w:rsidRPr="00CA2386" w:rsidRDefault="00106722">
      <w:pPr>
        <w:pStyle w:val="ListParagraph"/>
        <w:numPr>
          <w:ilvl w:val="0"/>
          <w:numId w:val="4"/>
        </w:numPr>
        <w:spacing w:line="240" w:lineRule="auto"/>
        <w:jc w:val="both"/>
        <w:rPr>
          <w:rFonts w:ascii="Times New Roman" w:hAnsi="Times New Roman"/>
          <w:lang w:val="en-US"/>
        </w:rPr>
      </w:pPr>
      <w:r w:rsidRPr="00CA2386">
        <w:rPr>
          <w:rFonts w:ascii="Times New Roman" w:hAnsi="Times New Roman"/>
        </w:rPr>
        <w:t>Perancangan arsitektur metode JST Backpropagation</w:t>
      </w:r>
    </w:p>
    <w:p w:rsidR="00A374D0" w:rsidRPr="00CA2386" w:rsidRDefault="00106722">
      <w:pPr>
        <w:pStyle w:val="ListParagraph"/>
        <w:spacing w:line="240" w:lineRule="auto"/>
        <w:ind w:left="1080"/>
        <w:jc w:val="both"/>
        <w:rPr>
          <w:rFonts w:ascii="Times New Roman" w:hAnsi="Times New Roman"/>
        </w:rPr>
      </w:pPr>
      <w:r w:rsidRPr="00CA2386">
        <w:rPr>
          <w:rFonts w:ascii="Times New Roman" w:hAnsi="Times New Roman"/>
        </w:rPr>
        <w:t>Dalam merancang sebuah arsitektur yang dapat menghasilkan prediksi yang optimal perlu dilakukan penginputan jumlah nilai parameter-parameter yang digunakan seperti jumlah hidden layer, laju pemahaman (learning rate), maksimum iterasi (epoch), dan momentum dengan menggunakan proses trial dan error</w:t>
      </w:r>
    </w:p>
    <w:p w:rsidR="00A374D0" w:rsidRPr="00CA2386" w:rsidRDefault="00106722">
      <w:pPr>
        <w:pStyle w:val="ListParagraph"/>
        <w:numPr>
          <w:ilvl w:val="0"/>
          <w:numId w:val="4"/>
        </w:numPr>
        <w:spacing w:line="240" w:lineRule="auto"/>
        <w:jc w:val="both"/>
        <w:rPr>
          <w:rFonts w:ascii="Times New Roman" w:hAnsi="Times New Roman"/>
          <w:lang w:val="en-US"/>
        </w:rPr>
      </w:pPr>
      <w:r w:rsidRPr="00CA2386">
        <w:rPr>
          <w:rFonts w:ascii="Times New Roman" w:hAnsi="Times New Roman"/>
        </w:rPr>
        <w:t>Pengujian akurasi dan erro</w:t>
      </w:r>
      <w:r w:rsidRPr="00CA2386">
        <w:rPr>
          <w:rFonts w:ascii="Times New Roman" w:hAnsi="Times New Roman"/>
          <w:lang w:val="en-US"/>
        </w:rPr>
        <w:t>r</w:t>
      </w:r>
    </w:p>
    <w:p w:rsidR="00A374D0" w:rsidRPr="00CA2386" w:rsidRDefault="00106722">
      <w:pPr>
        <w:pStyle w:val="ListParagraph"/>
        <w:spacing w:line="240" w:lineRule="auto"/>
        <w:ind w:left="1080"/>
        <w:jc w:val="both"/>
        <w:rPr>
          <w:rFonts w:ascii="Times New Roman" w:hAnsi="Times New Roman"/>
          <w:lang w:val="en-US"/>
        </w:rPr>
      </w:pPr>
      <w:r w:rsidRPr="00CA2386">
        <w:rPr>
          <w:rFonts w:ascii="Times New Roman" w:hAnsi="Times New Roman"/>
        </w:rPr>
        <w:t>Pada tahap ini dilakukan pengujian hasil prediksi yang diperoleh dengan cara melihat tingkat keakurasian dan error atau nilai MSE, apakah sudah sesuai dengan tujuan yang diharapkan yang dilakuakan pada masing</w:t>
      </w:r>
      <w:r w:rsidRPr="00CA2386">
        <w:rPr>
          <w:rFonts w:ascii="Times New Roman" w:hAnsi="Times New Roman"/>
          <w:lang w:val="en-US"/>
        </w:rPr>
        <w:t>-</w:t>
      </w:r>
      <w:r w:rsidRPr="00CA2386">
        <w:rPr>
          <w:rFonts w:ascii="Times New Roman" w:hAnsi="Times New Roman"/>
        </w:rPr>
        <w:t>masing data training dan data testing. Semakin kecil nilai MSE yang diperoleh, maka kinerja prediksi yang didapatkan semakin baik</w:t>
      </w:r>
      <w:r w:rsidRPr="00CA2386">
        <w:rPr>
          <w:rFonts w:ascii="Times New Roman" w:hAnsi="Times New Roman"/>
          <w:lang w:val="en-US"/>
        </w:rPr>
        <w:t xml:space="preserve"> </w:t>
      </w:r>
      <w:r w:rsidRPr="00CA2386">
        <w:rPr>
          <w:rFonts w:ascii="Times New Roman" w:hAnsi="Times New Roman"/>
          <w:lang w:val="en-US"/>
        </w:rPr>
        <w:fldChar w:fldCharType="begin"/>
      </w:r>
      <w:r w:rsidRPr="00CA2386">
        <w:rPr>
          <w:rFonts w:ascii="Times New Roman" w:hAnsi="Times New Roman"/>
          <w:lang w:val="en-US"/>
        </w:rPr>
        <w:instrText>ADDIN CSL_CITATION {"citationItems":[{"id":"ITEM-1","itemData":{"DOI":"10.37034/infeb.v4i1.115","author":[{"dropping-particle":"","family":"Maiyuriska","given":"Randi","non-dropping-particle":"","parse-names":false,"suffix":""}],"id":"ITEM-1","issued":{"date-parts":[["2022"]]},"page":"28-33","title":"Jurnal Informatika Ekonomi Bisnis Penerapan Jaringan Syaraf Tiruan dengan Algoritma Backpropagation dalam Memprediksi Hasil Panen Gabah Padi","type":"article-journal","volume":"4"},"uris":["http://www.mendeley.com/documents/?uuid=11c7c74c-be64-4186-93f9-3b68af05224a"]}],"mendeley":{"formattedCitation":"[9]","plainTextFormattedCitation":"[9]","previouslyFormattedCitation":"(Maiyuriska 2022)"},"properties":{"noteIndex":0},"schema":"https://github.com/citation-style-language/schema/raw/master/csl-citation.json"}</w:instrText>
      </w:r>
      <w:r w:rsidRPr="00CA2386">
        <w:rPr>
          <w:rFonts w:ascii="Times New Roman" w:hAnsi="Times New Roman"/>
          <w:lang w:val="en-US"/>
        </w:rPr>
        <w:fldChar w:fldCharType="separate"/>
      </w:r>
      <w:r w:rsidRPr="00CA2386">
        <w:rPr>
          <w:rFonts w:ascii="Times New Roman" w:hAnsi="Times New Roman"/>
          <w:noProof/>
          <w:lang w:val="en-US"/>
        </w:rPr>
        <w:t>[9]</w:t>
      </w:r>
      <w:r w:rsidRPr="00CA2386">
        <w:rPr>
          <w:rFonts w:ascii="Times New Roman" w:hAnsi="Times New Roman"/>
          <w:lang w:val="en-US"/>
        </w:rPr>
        <w:fldChar w:fldCharType="end"/>
      </w:r>
      <w:r w:rsidRPr="00CA2386">
        <w:rPr>
          <w:rFonts w:ascii="Times New Roman" w:hAnsi="Times New Roman"/>
          <w:lang w:val="en-US"/>
        </w:rPr>
        <w:t>.</w:t>
      </w:r>
    </w:p>
    <w:p w:rsidR="00A374D0" w:rsidRPr="00CA2386" w:rsidRDefault="00106722">
      <w:pPr>
        <w:pStyle w:val="ListParagraph"/>
        <w:numPr>
          <w:ilvl w:val="0"/>
          <w:numId w:val="4"/>
        </w:numPr>
        <w:spacing w:line="240" w:lineRule="auto"/>
        <w:jc w:val="both"/>
        <w:rPr>
          <w:rFonts w:ascii="Times New Roman" w:hAnsi="Times New Roman"/>
          <w:lang w:val="en-US"/>
        </w:rPr>
      </w:pPr>
      <w:r w:rsidRPr="00CA2386">
        <w:rPr>
          <w:rFonts w:ascii="Times New Roman" w:hAnsi="Times New Roman"/>
        </w:rPr>
        <w:t xml:space="preserve">Mengevaluasi Akhir </w:t>
      </w:r>
    </w:p>
    <w:p w:rsidR="00A374D0" w:rsidRPr="00CA2386" w:rsidRDefault="00106722" w:rsidP="00626015">
      <w:pPr>
        <w:pStyle w:val="ListParagraph"/>
        <w:spacing w:line="240" w:lineRule="auto"/>
        <w:ind w:left="1080"/>
        <w:jc w:val="both"/>
        <w:rPr>
          <w:rStyle w:val="hps"/>
          <w:rFonts w:ascii="Times New Roman" w:hAnsi="Times New Roman"/>
          <w:lang w:val="en-US"/>
        </w:rPr>
      </w:pPr>
      <w:r w:rsidRPr="00CA2386">
        <w:rPr>
          <w:rFonts w:ascii="Times New Roman" w:hAnsi="Times New Roman"/>
        </w:rPr>
        <w:t>Mengevaluasi akhir dilakukan untuk mengetahui apakah testing hasil pengolahan data sesuai dengan yang diharapkan.</w:t>
      </w:r>
      <w:r w:rsidR="00975077" w:rsidRPr="00CA2386">
        <w:rPr>
          <w:rFonts w:ascii="Times New Roman" w:hAnsi="Times New Roman"/>
          <w:lang w:val="en-US"/>
        </w:rPr>
        <w:t xml:space="preserve"> Pada penelitian ini, dalam penentuan nilai output diambil dari pemiliha</w:t>
      </w:r>
      <w:r w:rsidR="00626015" w:rsidRPr="00CA2386">
        <w:rPr>
          <w:rFonts w:ascii="Times New Roman" w:hAnsi="Times New Roman"/>
          <w:lang w:val="en-US"/>
        </w:rPr>
        <w:t xml:space="preserve">n arsitektur terbaik yang mana </w:t>
      </w:r>
      <w:r w:rsidR="00975077" w:rsidRPr="00CA2386">
        <w:rPr>
          <w:rFonts w:ascii="Times New Roman" w:hAnsi="Times New Roman"/>
          <w:lang w:val="en-US"/>
        </w:rPr>
        <w:t>dalam pemilihan arsitektur ter</w:t>
      </w:r>
      <w:r w:rsidR="00626015" w:rsidRPr="00CA2386">
        <w:rPr>
          <w:rFonts w:ascii="Times New Roman" w:hAnsi="Times New Roman"/>
          <w:lang w:val="en-US"/>
        </w:rPr>
        <w:t xml:space="preserve">baik diperlukan </w:t>
      </w:r>
      <w:r w:rsidR="00975077" w:rsidRPr="00CA2386">
        <w:rPr>
          <w:rFonts w:ascii="Times New Roman" w:hAnsi="Times New Roman"/>
          <w:lang w:val="en-US"/>
        </w:rPr>
        <w:t xml:space="preserve">nilai penetapan error maksimum. Pada penelitian ini </w:t>
      </w:r>
      <w:r w:rsidR="00975077" w:rsidRPr="00CA2386">
        <w:rPr>
          <w:rFonts w:ascii="Times New Roman" w:hAnsi="Times New Roman"/>
          <w:lang w:val="en-US"/>
        </w:rPr>
        <w:lastRenderedPageBreak/>
        <w:t>menggunakan nilai error &lt;= 0.02 agar mendapatkan nilai benar. Dalam penentuan arsitektur terbaik diperlukan arsitektur yang memiliki nilai akurasi diatas 75%.</w:t>
      </w:r>
    </w:p>
    <w:p w:rsidR="00A374D0" w:rsidRPr="00CA2386" w:rsidRDefault="00106722">
      <w:pPr>
        <w:pStyle w:val="Heading2"/>
        <w:spacing w:before="0" w:after="0"/>
        <w:jc w:val="both"/>
        <w:rPr>
          <w:rFonts w:ascii="Times New Roman" w:hAnsi="Times New Roman" w:cs="Times New Roman"/>
          <w:i w:val="0"/>
          <w:sz w:val="22"/>
          <w:szCs w:val="22"/>
        </w:rPr>
      </w:pPr>
      <w:r w:rsidRPr="00CA2386">
        <w:rPr>
          <w:rFonts w:ascii="Times New Roman" w:hAnsi="Times New Roman" w:cs="Times New Roman"/>
          <w:i w:val="0"/>
          <w:sz w:val="22"/>
          <w:szCs w:val="22"/>
          <w:lang w:val="id-ID"/>
        </w:rPr>
        <w:t>2.2.</w:t>
      </w:r>
      <w:r w:rsidRPr="00CA2386">
        <w:rPr>
          <w:rFonts w:ascii="Times New Roman" w:hAnsi="Times New Roman" w:cs="Times New Roman"/>
          <w:i w:val="0"/>
          <w:sz w:val="22"/>
          <w:szCs w:val="22"/>
        </w:rPr>
        <w:t xml:space="preserve"> Perkawinan Tidak Tercatat</w:t>
      </w:r>
    </w:p>
    <w:p w:rsidR="00A374D0" w:rsidRPr="00CA2386" w:rsidRDefault="00106722">
      <w:pPr>
        <w:pStyle w:val="Heading2"/>
        <w:spacing w:before="0" w:after="0"/>
        <w:ind w:firstLine="567"/>
        <w:jc w:val="both"/>
        <w:rPr>
          <w:rFonts w:ascii="Times New Roman" w:hAnsi="Times New Roman" w:cs="Times New Roman"/>
          <w:b w:val="0"/>
          <w:i w:val="0"/>
          <w:sz w:val="22"/>
          <w:szCs w:val="22"/>
        </w:rPr>
      </w:pPr>
      <w:r w:rsidRPr="00CA2386">
        <w:rPr>
          <w:rFonts w:ascii="Times New Roman" w:hAnsi="Times New Roman" w:cs="Times New Roman"/>
          <w:b w:val="0"/>
          <w:i w:val="0"/>
          <w:sz w:val="22"/>
          <w:szCs w:val="22"/>
        </w:rPr>
        <w:t>Pernikahan sirih merupakan permasalahan masa kini, namun pelaku nikah sirih tidak bisa dicegah untuk melakukan hal tersebut. Sanksi yang dijatuhkan memang tidak berat dan kalaupun sudah ada peraturan, sanksi tersebut selalu bisa diubah melalui uji materi di Mahkamah Konstitusi.  Khoirul Abror menulis artikel tentang nikah siri dalam artikelnya yang berjudul Permasalahan Nikah Tidak Dicatat antara Hukum Nasional dan Hukum Islam. Dalam surat kabar Khoirul Abror dijelaskan bahwa nikah sirri dilakukan karena hubungan tersebut tidak disetujui oleh orang tua  kedua belah pihak atau salah satu pihak, nikah sirih dilakukan karena sudah bertahun-tahun tidak mempunyai anak, nikah sirih dilakukan karena perselingkuhan, dan nikah sirih dilakukan untuk menghindari dosa  zina</w:t>
      </w:r>
      <w:r w:rsidRPr="00CA2386">
        <w:rPr>
          <w:rFonts w:ascii="Times New Roman" w:hAnsi="Times New Roman" w:cs="Times New Roman"/>
          <w:b w:val="0"/>
          <w:i w:val="0"/>
          <w:sz w:val="22"/>
          <w:szCs w:val="22"/>
        </w:rPr>
        <w:fldChar w:fldCharType="begin"/>
      </w:r>
      <w:r w:rsidRPr="00CA2386">
        <w:rPr>
          <w:rFonts w:ascii="Times New Roman" w:hAnsi="Times New Roman" w:cs="Times New Roman"/>
          <w:b w:val="0"/>
          <w:i w:val="0"/>
          <w:sz w:val="22"/>
          <w:szCs w:val="22"/>
        </w:rPr>
        <w:instrText>ADDIN CSL_CITATION {"citationItems":[{"id":"ITEM-1","itemData":{"author":[{"dropping-particle":"","family":"Ilmiah","given":"Jurnal","non-dropping-particle":"","parse-names":false,"suffix":""},{"dropping-particle":"","family":"Education","given":"Mandala","non-dropping-particle":"","parse-names":false,"suffix":""},{"dropping-particle":"","family":"Ilmiah","given":"Jurnal","non-dropping-particle":"","parse-names":false,"suffix":""},{"dropping-particle":"","family":"Education","given":"Mandala","non-dropping-particle":"","parse-names":false,"suffix":""}],"id":"ITEM-1","issue":"2","issued":{"date-parts":[["0"]]},"page":"26-32","title":"Jurnal Ilmiah Mandala Education","type":"article-journal","volume":"6"},"uris":["http://www.mendeley.com/documents/?uuid=68c536c7-a2bf-49b9-8218-90a32701617a"]}],"mendeley":{"formattedCitation":"[10]","plainTextFormattedCitation":"[10]","previouslyFormattedCitation":"(Ilmiah et al. n.d.)"},"properties":{"noteIndex":0},"schema":"https://github.com/citation-style-language/schema/raw/master/csl-citation.json"}</w:instrText>
      </w:r>
      <w:r w:rsidRPr="00CA2386">
        <w:rPr>
          <w:rFonts w:ascii="Times New Roman" w:hAnsi="Times New Roman" w:cs="Times New Roman"/>
          <w:b w:val="0"/>
          <w:i w:val="0"/>
          <w:sz w:val="22"/>
          <w:szCs w:val="22"/>
        </w:rPr>
        <w:fldChar w:fldCharType="separate"/>
      </w:r>
      <w:r w:rsidRPr="00CA2386">
        <w:rPr>
          <w:rFonts w:ascii="Times New Roman" w:hAnsi="Times New Roman" w:cs="Times New Roman"/>
          <w:b w:val="0"/>
          <w:i w:val="0"/>
          <w:noProof/>
          <w:sz w:val="22"/>
          <w:szCs w:val="22"/>
        </w:rPr>
        <w:t>[10]</w:t>
      </w:r>
      <w:r w:rsidRPr="00CA2386">
        <w:rPr>
          <w:rFonts w:ascii="Times New Roman" w:hAnsi="Times New Roman" w:cs="Times New Roman"/>
          <w:b w:val="0"/>
          <w:i w:val="0"/>
          <w:sz w:val="22"/>
          <w:szCs w:val="22"/>
        </w:rPr>
        <w:fldChar w:fldCharType="end"/>
      </w:r>
      <w:r w:rsidRPr="00CA2386">
        <w:rPr>
          <w:rFonts w:ascii="Times New Roman" w:hAnsi="Times New Roman" w:cs="Times New Roman"/>
          <w:b w:val="0"/>
          <w:i w:val="0"/>
          <w:sz w:val="22"/>
          <w:szCs w:val="22"/>
        </w:rPr>
        <w:t>. Perkawinan  tidak dicatatkan ini bersifat poligami, tidak diizinkan oleh pengadilan agama, dan antara lain karena mereka tidak mengetahui tata cara yang berlaku atau karena tidak mempunyai cukup dana untuk memproses surat menyurat.</w:t>
      </w:r>
    </w:p>
    <w:p w:rsidR="00A374D0" w:rsidRPr="00CA2386" w:rsidRDefault="00A374D0">
      <w:pPr>
        <w:jc w:val="both"/>
        <w:rPr>
          <w:sz w:val="22"/>
          <w:szCs w:val="22"/>
        </w:rPr>
      </w:pPr>
    </w:p>
    <w:p w:rsidR="00A374D0" w:rsidRPr="00CA2386" w:rsidRDefault="00106722">
      <w:pPr>
        <w:shd w:val="clear" w:color="auto" w:fill="FFFFFF"/>
        <w:spacing w:afterLines="20" w:after="48"/>
        <w:contextualSpacing/>
        <w:jc w:val="both"/>
        <w:textAlignment w:val="baseline"/>
        <w:rPr>
          <w:color w:val="000000"/>
          <w:sz w:val="22"/>
          <w:szCs w:val="22"/>
          <w:lang w:eastAsia="en-ID"/>
        </w:rPr>
      </w:pPr>
      <w:r w:rsidRPr="00CA2386">
        <w:rPr>
          <w:b/>
          <w:sz w:val="22"/>
          <w:szCs w:val="22"/>
        </w:rPr>
        <w:t xml:space="preserve">2.3.  </w:t>
      </w:r>
      <w:r w:rsidRPr="00CA2386">
        <w:rPr>
          <w:b/>
          <w:color w:val="000000"/>
          <w:sz w:val="22"/>
          <w:szCs w:val="22"/>
          <w:lang w:eastAsia="en-ID"/>
        </w:rPr>
        <w:t>Kecerdasan Buatan</w:t>
      </w:r>
    </w:p>
    <w:p w:rsidR="00A374D0" w:rsidRPr="00CA2386" w:rsidRDefault="00106722">
      <w:pPr>
        <w:ind w:firstLine="567"/>
        <w:jc w:val="both"/>
        <w:rPr>
          <w:sz w:val="22"/>
          <w:szCs w:val="22"/>
        </w:rPr>
      </w:pPr>
      <w:r w:rsidRPr="00CA2386">
        <w:rPr>
          <w:sz w:val="22"/>
          <w:szCs w:val="22"/>
        </w:rPr>
        <w:t>Kecerdasan Buatan (Artificial Intelligence) merupakan salah satu cabang ilmu komputer yang mempelajari bagaimana membuat komputer mampu melakukan pekerjaan serupa dan sebaik manusia, bahkan mungkin lebih baik dari pekerjaan manusia.  Tujuan penting dari pengembangan kecerdasan buatan adalah  membuat  teknologi atau mesin menjadi lebih cerdas. Hasil dari proses ini dapat memudahkan pekerjaan manusia</w:t>
      </w:r>
      <w:r w:rsidRPr="00CA2386">
        <w:rPr>
          <w:sz w:val="22"/>
          <w:szCs w:val="22"/>
        </w:rPr>
        <w:fldChar w:fldCharType="begin"/>
      </w:r>
      <w:r w:rsidRPr="00CA2386">
        <w:rPr>
          <w:sz w:val="22"/>
          <w:szCs w:val="22"/>
        </w:rPr>
        <w:instrText>ADDIN CSL_CITATION {"citationItems":[{"id":"ITEM-1","itemData":{"author":[{"dropping-particle":"","family":"Hukum","given":"Akibat","non-dropping-particle":"","parse-names":false,"suffix":""},{"dropping-particle":"","family":"Tidak","given":"Perkawinan","non-dropping-particle":"","parse-names":false,"suffix":""},{"dropping-particle":"","family":"Terhadap","given":"Tercatat","non-dropping-particle":"","parse-names":false,"suffix":""},{"dropping-particle":"","family":"Bersama","given":"Harta","non-dropping-particle":"","parse-names":false,"suffix":""}],"id":"ITEM-1","issue":"Xxxviii","issued":{"date-parts":[["1974"]]},"page":"1196-1208","title":"1196 Varia Hukum 1197 Varia Hukum","type":"article-journal"},"uris":["http://www.mendeley.com/documents/?uuid=584470d1-0078-4561-b09d-1b237baa65f5"]}],"mendeley":{"formattedCitation":"[11]","plainTextFormattedCitation":"[11]","previouslyFormattedCitation":"(Hukum et al. 1974)"},"properties":{"noteIndex":0},"schema":"https://github.com/citation-style-language/schema/raw/master/csl-citation.json"}</w:instrText>
      </w:r>
      <w:r w:rsidRPr="00CA2386">
        <w:rPr>
          <w:sz w:val="22"/>
          <w:szCs w:val="22"/>
        </w:rPr>
        <w:fldChar w:fldCharType="separate"/>
      </w:r>
      <w:r w:rsidRPr="00CA2386">
        <w:rPr>
          <w:noProof/>
          <w:sz w:val="22"/>
          <w:szCs w:val="22"/>
        </w:rPr>
        <w:t>[11]</w:t>
      </w:r>
      <w:r w:rsidRPr="00CA2386">
        <w:rPr>
          <w:sz w:val="22"/>
          <w:szCs w:val="22"/>
        </w:rPr>
        <w:fldChar w:fldCharType="end"/>
      </w:r>
      <w:r w:rsidRPr="00CA2386">
        <w:rPr>
          <w:sz w:val="22"/>
          <w:szCs w:val="22"/>
        </w:rPr>
        <w:t xml:space="preserve">. </w:t>
      </w:r>
      <w:r w:rsidRPr="00CA2386">
        <w:rPr>
          <w:i/>
          <w:sz w:val="22"/>
          <w:szCs w:val="22"/>
        </w:rPr>
        <w:t>Neural Network</w:t>
      </w:r>
      <w:r w:rsidRPr="00CA2386">
        <w:rPr>
          <w:sz w:val="22"/>
          <w:szCs w:val="22"/>
        </w:rPr>
        <w:t xml:space="preserve"> merupakan salah satu bagian dari kecerdasan buatan yang bekerja dengan menerapkan kecerdasan buatan otak manusia secara terus menerus berusaha memantau atau menstimulasi proses  pembelajaran otak manusia.</w:t>
      </w:r>
      <w:r w:rsidRPr="00CA2386">
        <w:rPr>
          <w:sz w:val="22"/>
          <w:szCs w:val="22"/>
        </w:rPr>
        <w:fldChar w:fldCharType="begin"/>
      </w:r>
      <w:r w:rsidRPr="00CA2386">
        <w:rPr>
          <w:sz w:val="22"/>
          <w:szCs w:val="22"/>
        </w:rPr>
        <w:instrText>ADDIN CSL_CITATION {"citationItems":[{"id":"ITEM-1","itemData":{"author":[{"dropping-particle":"","family":"Hizham","given":"Fadhel Akhmad","non-dropping-particle":"","parse-names":false,"suffix":""},{"dropping-particle":"","family":"Nurdiansyah","given":"Yanuar","non-dropping-particle":"","parse-names":false,"suffix":""},{"dropping-particle":"","family":"Firmansyah","given":"Diksy Media","non-dropping-particle":"","parse-names":false,"suffix":""},{"dropping-particle":"","family":"Studi","given":"Program","non-dropping-particle":"","parse-names":false,"suffix":""},{"dropping-particle":"","family":"Informasi","given":"Sistem","non-dropping-particle":"","parse-names":false,"suffix":""},{"dropping-particle":"","family":"Komputer","given":"Fakultas Ilmu","non-dropping-particle":"","parse-names":false,"suffix":""},{"dropping-particle":"","family":"Unej","given":"Universitas Jember","non-dropping-particle":"","parse-names":false,"suffix":""},{"dropping-particle":"","family":"Kalimantan","given":"Jln","non-dropping-particle":"","parse-names":false,"suffix":""}],"id":"ITEM-1","issued":{"date-parts":[["2011"]]},"title":"Implementasi Metode Backpropagation Neural Network ( BNN ) dalam Sistem Klasifikasi Ketepatan Waktu Kelulusan Mahasiswa ( Studi Kasus : Program Studi Sistem Informasi Universitas Jember ) ( Implementation of Backpropagation Neural Network ( BNN ) Method in Classification System of Timeliness of Graduation Students ( Case Study : Information System Study Program of Jember University )) Abstrak Tinjauan Pustaka","type":"article-journal"},"uris":["http://www.mendeley.com/documents/?uuid=28efab3e-16b0-4b73-a7fb-5d1ec587f432"]}],"mendeley":{"formattedCitation":"[12]","plainTextFormattedCitation":"[12]","previouslyFormattedCitation":"(Hizham et al. 2011)"},"properties":{"noteIndex":0},"schema":"https://github.com/citation-style-language/schema/raw/master/csl-citation.json"}</w:instrText>
      </w:r>
      <w:r w:rsidRPr="00CA2386">
        <w:rPr>
          <w:sz w:val="22"/>
          <w:szCs w:val="22"/>
        </w:rPr>
        <w:fldChar w:fldCharType="separate"/>
      </w:r>
      <w:r w:rsidRPr="00CA2386">
        <w:rPr>
          <w:noProof/>
          <w:sz w:val="22"/>
          <w:szCs w:val="22"/>
        </w:rPr>
        <w:t>[12]</w:t>
      </w:r>
      <w:r w:rsidRPr="00CA2386">
        <w:rPr>
          <w:sz w:val="22"/>
          <w:szCs w:val="22"/>
        </w:rPr>
        <w:fldChar w:fldCharType="end"/>
      </w:r>
    </w:p>
    <w:p w:rsidR="00A374D0" w:rsidRPr="00CA2386" w:rsidRDefault="00A374D0">
      <w:pPr>
        <w:jc w:val="both"/>
        <w:rPr>
          <w:sz w:val="22"/>
          <w:szCs w:val="22"/>
        </w:rPr>
      </w:pPr>
    </w:p>
    <w:p w:rsidR="00A374D0" w:rsidRPr="00CA2386" w:rsidRDefault="00106722">
      <w:pPr>
        <w:shd w:val="clear" w:color="auto" w:fill="FFFFFF"/>
        <w:spacing w:afterLines="20" w:after="48"/>
        <w:contextualSpacing/>
        <w:jc w:val="both"/>
        <w:textAlignment w:val="baseline"/>
        <w:rPr>
          <w:color w:val="000000"/>
          <w:sz w:val="22"/>
          <w:szCs w:val="22"/>
          <w:lang w:eastAsia="en-ID"/>
        </w:rPr>
      </w:pPr>
      <w:r w:rsidRPr="00CA2386">
        <w:rPr>
          <w:b/>
          <w:sz w:val="22"/>
          <w:szCs w:val="22"/>
        </w:rPr>
        <w:t>2.4. JST (Jaringan Syaraf Tiruan)</w:t>
      </w:r>
    </w:p>
    <w:p w:rsidR="00A374D0" w:rsidRPr="00CA2386" w:rsidRDefault="00106722">
      <w:pPr>
        <w:shd w:val="clear" w:color="auto" w:fill="FFFFFF"/>
        <w:spacing w:afterLines="20" w:after="48"/>
        <w:ind w:firstLine="567"/>
        <w:contextualSpacing/>
        <w:jc w:val="both"/>
        <w:textAlignment w:val="baseline"/>
        <w:rPr>
          <w:sz w:val="22"/>
          <w:szCs w:val="22"/>
        </w:rPr>
      </w:pPr>
      <w:r w:rsidRPr="00CA2386">
        <w:rPr>
          <w:sz w:val="22"/>
          <w:szCs w:val="22"/>
        </w:rPr>
        <w:t xml:space="preserve">Jaringan syaraf tiruan (JST) merupakan suatu sistem pemrosesan informasi yang ditransformasikan dari pengetahuan  jaringan syaraf biologis sehingga jaringan syaraf tiruan mempunyai karakteristik yang hampir sama dengan jaringan syaraf tiruan biologi manusia </w:t>
      </w:r>
      <w:r w:rsidRPr="00CA2386">
        <w:rPr>
          <w:sz w:val="22"/>
          <w:szCs w:val="22"/>
        </w:rPr>
        <w:fldChar w:fldCharType="begin"/>
      </w:r>
      <w:r w:rsidRPr="00CA2386">
        <w:rPr>
          <w:sz w:val="22"/>
          <w:szCs w:val="22"/>
        </w:rPr>
        <w:instrText>ADDIN CSL_CITATION {"citationItems":[{"id":"ITEM-1","itemData":{"author":[{"dropping-particle":"","family":"Amani","given":"Nailul","non-dropping-particle":"","parse-names":false,"suffix":""},{"dropping-particle":"","family":"Permana","given":"Dony","non-dropping-particle":"","parse-names":false,"suffix":""},{"dropping-particle":"","family":"Beredar","given":"Jumlah Uang","non-dropping-particle":"","parse-names":false,"suffix":""}],"id":"ITEM-1","issue":"1","issued":{"date-parts":[["2023"]]},"page":"1-9","title":"PERAMALAN JUMLAH UANG BEREDAR DI INDONESIA","type":"article-journal","volume":"9"},"uris":["http://www.mendeley.com/documents/?uuid=a3bb1e2f-e5f3-4a6e-bb29-04678dbb887a"]}],"mendeley":{"formattedCitation":"[13]","plainTextFormattedCitation":"[13]","previouslyFormattedCitation":"(Amani, Permana, and Beredar 2023)"},"properties":{"noteIndex":0},"schema":"https://github.com/citation-style-language/schema/raw/master/csl-citation.json"}</w:instrText>
      </w:r>
      <w:r w:rsidRPr="00CA2386">
        <w:rPr>
          <w:sz w:val="22"/>
          <w:szCs w:val="22"/>
        </w:rPr>
        <w:fldChar w:fldCharType="separate"/>
      </w:r>
      <w:r w:rsidRPr="00CA2386">
        <w:rPr>
          <w:noProof/>
          <w:sz w:val="22"/>
          <w:szCs w:val="22"/>
        </w:rPr>
        <w:t>[13]</w:t>
      </w:r>
      <w:r w:rsidRPr="00CA2386">
        <w:rPr>
          <w:sz w:val="22"/>
          <w:szCs w:val="22"/>
        </w:rPr>
        <w:fldChar w:fldCharType="end"/>
      </w:r>
      <w:r w:rsidRPr="00CA2386">
        <w:rPr>
          <w:sz w:val="22"/>
          <w:szCs w:val="22"/>
        </w:rPr>
        <w:t xml:space="preserve">. JST mempunyai kemampuan memodelkan transmisi sinyal antar saluran saraf tiruan dalam satu arah (koneksi), kemampuan memodelkan bobot setiap koneksi, kemampuan memodelkan fungsi aktivitas saraf kecerdasan buatan untuk mengidentifikasi sinyal buatan dan kemampuan memodelkan fungsi aktivitas saraf untuk mengidentifikasi sinyal buatan. </w:t>
      </w:r>
    </w:p>
    <w:p w:rsidR="00237E78" w:rsidRPr="00CA2386" w:rsidRDefault="00237E78">
      <w:pPr>
        <w:shd w:val="clear" w:color="auto" w:fill="FFFFFF"/>
        <w:spacing w:afterLines="20" w:after="48"/>
        <w:ind w:firstLine="567"/>
        <w:contextualSpacing/>
        <w:jc w:val="both"/>
        <w:textAlignment w:val="baseline"/>
        <w:rPr>
          <w:sz w:val="22"/>
          <w:szCs w:val="22"/>
        </w:rPr>
      </w:pPr>
    </w:p>
    <w:p w:rsidR="00A374D0" w:rsidRPr="00CA2386" w:rsidRDefault="00106722">
      <w:pPr>
        <w:shd w:val="clear" w:color="auto" w:fill="FFFFFF"/>
        <w:spacing w:afterLines="20" w:after="48"/>
        <w:contextualSpacing/>
        <w:jc w:val="both"/>
        <w:textAlignment w:val="baseline"/>
        <w:rPr>
          <w:sz w:val="22"/>
          <w:szCs w:val="22"/>
        </w:rPr>
      </w:pPr>
      <w:r w:rsidRPr="00CA2386">
        <w:rPr>
          <w:b/>
          <w:sz w:val="22"/>
          <w:szCs w:val="22"/>
        </w:rPr>
        <w:t>2.5. Algoritma Backpropagation</w:t>
      </w:r>
    </w:p>
    <w:p w:rsidR="00A374D0" w:rsidRPr="00CA2386" w:rsidRDefault="00106722">
      <w:pPr>
        <w:shd w:val="clear" w:color="auto" w:fill="FFFFFF"/>
        <w:spacing w:afterLines="20" w:after="48"/>
        <w:ind w:firstLine="567"/>
        <w:contextualSpacing/>
        <w:jc w:val="both"/>
        <w:textAlignment w:val="baseline"/>
        <w:rPr>
          <w:sz w:val="22"/>
          <w:szCs w:val="22"/>
        </w:rPr>
      </w:pPr>
      <w:r w:rsidRPr="00CA2386">
        <w:rPr>
          <w:sz w:val="22"/>
          <w:szCs w:val="22"/>
        </w:rPr>
        <w:t>Backpropagation Neural Network merupakan model jaringan saraf tiruan dengan arsitektur multi-layer yang sering digunakan untuk mencari bobot optimal pada jaringan saraf tiruan. Jaringan saraf tiruan  telah dikembangkan selama 50 tahun</w:t>
      </w:r>
      <w:r w:rsidRPr="00CA2386">
        <w:rPr>
          <w:sz w:val="22"/>
          <w:szCs w:val="22"/>
        </w:rPr>
        <w:fldChar w:fldCharType="begin"/>
      </w:r>
      <w:r w:rsidRPr="00CA2386">
        <w:rPr>
          <w:sz w:val="22"/>
          <w:szCs w:val="22"/>
        </w:rPr>
        <w:instrText>ADDIN CSL_CITATION {"citationItems":[{"id":"ITEM-1","itemData":{"author":[{"dropping-particle":"","family":"Kristen","given":"Universitas","non-dropping-particle":"","parse-names":false,"suffix":""},{"dropping-particle":"","family":"Wacana","given":"Satya","non-dropping-particle":"","parse-names":false,"suffix":""},{"dropping-particle":"","family":"Diponegoro","given":"Jl","non-dropping-particle":"","parse-names":false,"suffix":""},{"dropping-particle":"","family":"Sidorejo","given":"Kec","non-dropping-particle":"","parse-names":false,"suffix":""}],"id":"ITEM-1","issue":"1","issued":{"date-parts":[["2023"]]},"page":"3-9","title":"Penerapan Data Mining Untuk Memprediksi Harga Cryptocurrency Ethereum Menggunakan Metode Backpropagation Neural Network 1,2","type":"article-journal","volume":"10"},"uris":["http://www.mendeley.com/documents/?uuid=fae2cf8a-faa9-4f14-a2f8-b544877319fc"]}],"mendeley":{"formattedCitation":"[14]","plainTextFormattedCitation":"[14]","previouslyFormattedCitation":"(Kristen et al. 2023)"},"properties":{"noteIndex":0},"schema":"https://github.com/citation-style-language/schema/raw/master/csl-citation.json"}</w:instrText>
      </w:r>
      <w:r w:rsidRPr="00CA2386">
        <w:rPr>
          <w:sz w:val="22"/>
          <w:szCs w:val="22"/>
        </w:rPr>
        <w:fldChar w:fldCharType="separate"/>
      </w:r>
      <w:r w:rsidRPr="00CA2386">
        <w:rPr>
          <w:noProof/>
          <w:sz w:val="22"/>
          <w:szCs w:val="22"/>
        </w:rPr>
        <w:t>[14]</w:t>
      </w:r>
      <w:r w:rsidRPr="00CA2386">
        <w:rPr>
          <w:sz w:val="22"/>
          <w:szCs w:val="22"/>
        </w:rPr>
        <w:fldChar w:fldCharType="end"/>
      </w:r>
      <w:r w:rsidRPr="00CA2386">
        <w:rPr>
          <w:sz w:val="22"/>
          <w:szCs w:val="22"/>
        </w:rPr>
        <w:t>.</w:t>
      </w:r>
      <w:r w:rsidRPr="00CA2386">
        <w:rPr>
          <w:i/>
          <w:sz w:val="22"/>
          <w:szCs w:val="22"/>
        </w:rPr>
        <w:t xml:space="preserve"> Backpropagation</w:t>
      </w:r>
      <w:r w:rsidRPr="00CA2386">
        <w:rPr>
          <w:sz w:val="22"/>
          <w:szCs w:val="22"/>
        </w:rPr>
        <w:t xml:space="preserve"> merupakan  solusi untuk memprediksi jumlah nikah sirih di masa yang akan datang, karena metode ini dapat menentukan suatu nilai berdasarkan data yang ditemukan dan mengelola data sebanyak-banyaknya untuk menjadi nilai nilai pemerintahan yang tepat </w:t>
      </w:r>
      <w:r w:rsidRPr="00CA2386">
        <w:rPr>
          <w:sz w:val="22"/>
          <w:szCs w:val="22"/>
        </w:rPr>
        <w:fldChar w:fldCharType="begin"/>
      </w:r>
      <w:r w:rsidRPr="00CA2386">
        <w:rPr>
          <w:sz w:val="22"/>
          <w:szCs w:val="22"/>
        </w:rPr>
        <w:instrText>ADDIN CSL_CITATION {"citationItems":[{"id":"ITEM-1","itemData":{"author":[{"dropping-particle":"","family":"Khatib","given":"Jln","non-dropping-particle":"","parse-names":false,"suffix":""},{"dropping-particle":"","family":"Dalam","given":"Sulaiman","non-dropping-particle":"","parse-names":false,"suffix":""}],"id":"ITEM-1","issue":"1","issued":{"date-parts":[["2023"]]},"page":"702-712","title":"Indonesian Journal of Computer Science","type":"article-journal","volume":"12"},"uris":["http://www.mendeley.com/documents/?uuid=83e9acdd-b256-4493-b3fb-53c70da7505a"]}],"mendeley":{"formattedCitation":"[15]","plainTextFormattedCitation":"[15]","previouslyFormattedCitation":"(Khatib and Dalam 2023)"},"properties":{"noteIndex":0},"schema":"https://github.com/citation-style-language/schema/raw/master/csl-citation.json"}</w:instrText>
      </w:r>
      <w:r w:rsidRPr="00CA2386">
        <w:rPr>
          <w:sz w:val="22"/>
          <w:szCs w:val="22"/>
        </w:rPr>
        <w:fldChar w:fldCharType="separate"/>
      </w:r>
      <w:r w:rsidRPr="00CA2386">
        <w:rPr>
          <w:noProof/>
          <w:sz w:val="22"/>
          <w:szCs w:val="22"/>
        </w:rPr>
        <w:t>[15]</w:t>
      </w:r>
      <w:r w:rsidRPr="00CA2386">
        <w:rPr>
          <w:sz w:val="22"/>
          <w:szCs w:val="22"/>
        </w:rPr>
        <w:fldChar w:fldCharType="end"/>
      </w:r>
      <w:r w:rsidRPr="00CA2386">
        <w:rPr>
          <w:sz w:val="22"/>
          <w:szCs w:val="22"/>
        </w:rPr>
        <w:t xml:space="preserve">. selain itu, Algoritma </w:t>
      </w:r>
      <w:r w:rsidRPr="00CA2386">
        <w:rPr>
          <w:i/>
          <w:sz w:val="22"/>
          <w:szCs w:val="22"/>
        </w:rPr>
        <w:t xml:space="preserve">Backpropagation </w:t>
      </w:r>
      <w:r w:rsidRPr="00CA2386">
        <w:rPr>
          <w:sz w:val="22"/>
          <w:szCs w:val="22"/>
        </w:rPr>
        <w:t xml:space="preserve">merupakan salah satu cara yang paling populer, efektif, dan mudah dipelajari untuk mengoptimalkan pelatihan JST yang sering digunakan dalam menyelesaikan masalah yang rumit </w:t>
      </w:r>
      <w:r w:rsidRPr="00CA2386">
        <w:rPr>
          <w:sz w:val="22"/>
          <w:szCs w:val="22"/>
        </w:rPr>
        <w:fldChar w:fldCharType="begin"/>
      </w:r>
      <w:r w:rsidRPr="00CA2386">
        <w:rPr>
          <w:sz w:val="22"/>
          <w:szCs w:val="22"/>
        </w:rPr>
        <w:instrText>ADDIN CSL_CITATION {"citationItems":[{"id":"ITEM-1","itemData":{"author":[{"dropping-particle":"","family":"Putra","given":"Hasdi","non-dropping-particle":"","parse-names":false,"suffix":""},{"dropping-particle":"","family":"Ulfa","given":"Nabilah","non-dropping-particle":"","parse-names":false,"suffix":""}],"id":"ITEM-1","issue":"2020","issued":{"date-parts":[["0"]]},"page":"100-107","title":"Jurnal Nasional Teknologi dan Sistem Informasi Penerapan Prediksi Produksi Padi Menggunakan Artificial Neural Network Algoritma Backpropagation","type":"article-journal","volume":"02"},"uris":["http://www.mendeley.com/documents/?uuid=25d5db8b-fbe6-422c-92a2-e5b17d07d084"]}],"mendeley":{"formattedCitation":"[16]","plainTextFormattedCitation":"[16]","previouslyFormattedCitation":"(Putra and Ulfa n.d.)"},"properties":{"noteIndex":0},"schema":"https://github.com/citation-style-language/schema/raw/master/csl-citation.json"}</w:instrText>
      </w:r>
      <w:r w:rsidRPr="00CA2386">
        <w:rPr>
          <w:sz w:val="22"/>
          <w:szCs w:val="22"/>
        </w:rPr>
        <w:fldChar w:fldCharType="separate"/>
      </w:r>
      <w:r w:rsidRPr="00CA2386">
        <w:rPr>
          <w:noProof/>
          <w:sz w:val="22"/>
          <w:szCs w:val="22"/>
        </w:rPr>
        <w:t>[16]</w:t>
      </w:r>
      <w:r w:rsidRPr="00CA2386">
        <w:rPr>
          <w:sz w:val="22"/>
          <w:szCs w:val="22"/>
        </w:rPr>
        <w:fldChar w:fldCharType="end"/>
      </w:r>
      <w:r w:rsidRPr="00CA2386">
        <w:rPr>
          <w:sz w:val="22"/>
          <w:szCs w:val="22"/>
        </w:rPr>
        <w:t>. Sebelum diimplementasikan pada aplikasi Matlab, data harus dinormalisasi terlebih dahulu agar nilainya tidak mencapai 0 atau 1. Oleh karena itu, data harus dinormalisasi menggunakan fungsi sigmoid. Hal ini dapat dilihat pada Persamaan 1 di bawah ini yang menjelaskan rumus normalisasi:</w:t>
      </w:r>
    </w:p>
    <w:p w:rsidR="00A374D0" w:rsidRDefault="00A374D0">
      <w:pPr>
        <w:shd w:val="clear" w:color="auto" w:fill="FFFFFF"/>
        <w:spacing w:afterLines="20" w:after="48"/>
        <w:ind w:firstLine="567"/>
        <w:contextualSpacing/>
        <w:jc w:val="both"/>
        <w:textAlignment w:val="baseline"/>
        <w:rPr>
          <w:sz w:val="22"/>
          <w:szCs w:val="22"/>
        </w:rPr>
      </w:pPr>
    </w:p>
    <w:p w:rsidR="00A374D0" w:rsidRDefault="00106722">
      <w:pPr>
        <w:shd w:val="clear" w:color="auto" w:fill="FFFFFF"/>
        <w:spacing w:afterLines="20" w:after="48"/>
        <w:ind w:left="1512" w:firstLine="648"/>
        <w:contextualSpacing/>
        <w:jc w:val="both"/>
        <w:textAlignment w:val="baseline"/>
        <w:rPr>
          <w:rFonts w:eastAsia="SimSun"/>
          <w:sz w:val="22"/>
          <w:szCs w:val="22"/>
        </w:rPr>
      </w:pPr>
      <w:r>
        <w:rPr>
          <w:rFonts w:ascii="Cambria Math" w:hAnsi="Cambria Math" w:cs="Cambria Math"/>
          <w:sz w:val="22"/>
          <w:szCs w:val="22"/>
        </w:rPr>
        <w:t>𝑥</w:t>
      </w:r>
      <w:r>
        <w:rPr>
          <w:sz w:val="22"/>
          <w:szCs w:val="22"/>
        </w:rPr>
        <w:t xml:space="preserve"> ′ = </w:t>
      </w:r>
      <m:oMath>
        <m:f>
          <m:fPr>
            <m:ctrlPr>
              <w:rPr>
                <w:rFonts w:ascii="Cambria Math" w:hAnsi="Cambria Math"/>
                <w:i/>
                <w:sz w:val="22"/>
                <w:szCs w:val="22"/>
              </w:rPr>
            </m:ctrlPr>
          </m:fPr>
          <m:num>
            <m:r>
              <w:rPr>
                <w:rFonts w:ascii="Cambria Math" w:hAnsi="Cambria Math"/>
                <w:sz w:val="22"/>
                <w:szCs w:val="22"/>
              </w:rPr>
              <m:t>0.8 (x-b)</m:t>
            </m:r>
          </m:num>
          <m:den>
            <m:r>
              <w:rPr>
                <w:rFonts w:ascii="Cambria Math" w:hAnsi="Cambria Math"/>
                <w:sz w:val="22"/>
                <w:szCs w:val="22"/>
              </w:rPr>
              <m:t>(a-b)</m:t>
            </m:r>
          </m:den>
        </m:f>
        <m:r>
          <w:rPr>
            <w:rFonts w:ascii="Cambria Math" w:hAnsi="Cambria Math"/>
            <w:sz w:val="22"/>
            <w:szCs w:val="22"/>
          </w:rPr>
          <m:t>0.1</m:t>
        </m:r>
      </m:oMath>
      <w:r>
        <w:rPr>
          <w:rFonts w:eastAsia="SimSun"/>
          <w:sz w:val="22"/>
          <w:szCs w:val="22"/>
        </w:rPr>
        <w:tab/>
      </w:r>
      <w:r>
        <w:rPr>
          <w:rFonts w:eastAsia="SimSun"/>
          <w:sz w:val="22"/>
          <w:szCs w:val="22"/>
        </w:rPr>
        <w:tab/>
      </w:r>
      <w:r>
        <w:rPr>
          <w:rFonts w:eastAsia="SimSun"/>
          <w:sz w:val="22"/>
          <w:szCs w:val="22"/>
        </w:rPr>
        <w:tab/>
      </w:r>
      <w:r>
        <w:rPr>
          <w:rFonts w:eastAsia="SimSun"/>
          <w:sz w:val="22"/>
          <w:szCs w:val="22"/>
        </w:rPr>
        <w:tab/>
      </w:r>
      <w:r>
        <w:rPr>
          <w:rFonts w:eastAsia="SimSun"/>
          <w:sz w:val="22"/>
          <w:szCs w:val="22"/>
        </w:rPr>
        <w:tab/>
      </w:r>
      <w:r>
        <w:rPr>
          <w:rFonts w:eastAsia="SimSun"/>
          <w:sz w:val="22"/>
          <w:szCs w:val="22"/>
        </w:rPr>
        <w:tab/>
        <w:t>(1)</w:t>
      </w:r>
    </w:p>
    <w:p w:rsidR="00A374D0" w:rsidRDefault="00A374D0">
      <w:pPr>
        <w:shd w:val="clear" w:color="auto" w:fill="FFFFFF"/>
        <w:spacing w:afterLines="20" w:after="48"/>
        <w:ind w:firstLine="720"/>
        <w:jc w:val="both"/>
        <w:textAlignment w:val="baseline"/>
        <w:rPr>
          <w:sz w:val="22"/>
          <w:szCs w:val="22"/>
        </w:rPr>
      </w:pPr>
    </w:p>
    <w:p w:rsidR="00A374D0" w:rsidRDefault="00106722">
      <w:pPr>
        <w:shd w:val="clear" w:color="auto" w:fill="FFFFFF"/>
        <w:spacing w:afterLines="20" w:after="48"/>
        <w:ind w:firstLine="720"/>
        <w:jc w:val="both"/>
        <w:textAlignment w:val="baseline"/>
        <w:rPr>
          <w:b/>
          <w:sz w:val="22"/>
          <w:szCs w:val="22"/>
        </w:rPr>
      </w:pPr>
      <w:r>
        <w:rPr>
          <w:sz w:val="22"/>
          <w:szCs w:val="22"/>
        </w:rPr>
        <w:lastRenderedPageBreak/>
        <w:t>Dimana x' merupakan hasil dari proses normalisasi, x merupakan data yang akan dinormalisasi, a merupakan data terkecil dari data penelitian, b merupakan data terbesar dari data penelitian, sedangkan 0.8 dan 0.1 merupakan nilai default untuk proses normalisasi.</w:t>
      </w:r>
      <w:r>
        <w:rPr>
          <w:sz w:val="22"/>
          <w:szCs w:val="22"/>
        </w:rPr>
        <w:fldChar w:fldCharType="begin"/>
      </w:r>
      <w:r>
        <w:rPr>
          <w:sz w:val="22"/>
          <w:szCs w:val="22"/>
        </w:rPr>
        <w:instrText>ADDIN CSL_CITATION {"citationItems":[{"id":"ITEM-1","itemData":{"DOI":"10.30865/mib.v7i1.5524","author":[{"dropping-particle":"","family":"Efendi","given":"Elfin","non-dropping-particle":"","parse-names":false,"suffix":""},{"dropping-particle":"","family":"Ch","given":"Rita Mawarni","non-dropping-particle":"","parse-names":false,"suffix":""},{"dropping-particle":"","family":"Wanto","given":"Anjar","non-dropping-particle":"","parse-names":false,"suffix":""}],"id":"ITEM-1","issued":{"date-parts":[["2023"]]},"page":"473-483","title":"Pemanfaatan Algoritma BFGS Quasi-Newton untuk Melihat Potensi Perkembangan Luas Tanaman Kopi di Pulau Sumatera","type":"article-journal","volume":"7"},"uris":["http://www.mendeley.com/documents/?uuid=aad86662-9ea1-4fc6-9796-9e9b2de2fb59"]}],"mendeley":{"formattedCitation":"[17]","plainTextFormattedCitation":"[17]","previouslyFormattedCitation":"(Efendi, Ch, and Wanto 2023)"},"properties":{"noteIndex":0},"schema":"https://github.com/citation-style-language/schema/raw/master/csl-citation.json"}</w:instrText>
      </w:r>
      <w:r>
        <w:rPr>
          <w:sz w:val="22"/>
          <w:szCs w:val="22"/>
        </w:rPr>
        <w:fldChar w:fldCharType="separate"/>
      </w:r>
      <w:r>
        <w:rPr>
          <w:noProof/>
          <w:sz w:val="22"/>
          <w:szCs w:val="22"/>
        </w:rPr>
        <w:t>[17]</w:t>
      </w:r>
      <w:r>
        <w:rPr>
          <w:sz w:val="22"/>
          <w:szCs w:val="22"/>
        </w:rPr>
        <w:fldChar w:fldCharType="end"/>
      </w:r>
      <w:r>
        <w:rPr>
          <w:rFonts w:eastAsia="SimSun"/>
          <w:sz w:val="22"/>
          <w:szCs w:val="22"/>
        </w:rPr>
        <w:t xml:space="preserve"> </w:t>
      </w:r>
      <w:r>
        <w:rPr>
          <w:sz w:val="22"/>
          <w:szCs w:val="22"/>
        </w:rPr>
        <w:t xml:space="preserve">Secara umum JST terdiri dari tiga layer yang membentuknya yaitu input layer, hidden layer, dan output layer. Cara kerja ketiga layer tersebut adalah input layer merupakan masukan nilai awal yang nantinya dilewatkan ke hidden layer berupa nilai suatu bobot untuk diproses dan nantinya akan keluar melalui output layer dalam bentuk bobot pula seperti di gambarkan pada </w:t>
      </w:r>
      <w:r>
        <w:rPr>
          <w:b/>
          <w:sz w:val="22"/>
          <w:szCs w:val="22"/>
        </w:rPr>
        <w:t>Gambar 2.1.</w:t>
      </w:r>
    </w:p>
    <w:p w:rsidR="00A374D0" w:rsidRDefault="00237E78">
      <w:pPr>
        <w:shd w:val="clear" w:color="auto" w:fill="FFFFFF"/>
        <w:spacing w:afterLines="20" w:after="48"/>
        <w:ind w:left="851" w:firstLine="567"/>
        <w:jc w:val="center"/>
        <w:textAlignment w:val="baseline"/>
        <w:rPr>
          <w:b/>
          <w:sz w:val="22"/>
          <w:szCs w:val="22"/>
        </w:rPr>
      </w:pPr>
      <w:r w:rsidRPr="007432BF">
        <w:rPr>
          <w:noProof/>
          <w:sz w:val="22"/>
          <w:szCs w:val="22"/>
        </w:rPr>
        <w:drawing>
          <wp:inline distT="0" distB="0" distL="0" distR="0" wp14:anchorId="018F3D9D" wp14:editId="6F3B50B4">
            <wp:extent cx="1380931" cy="1978417"/>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0230809_21332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8068" cy="2017295"/>
                    </a:xfrm>
                    <a:prstGeom prst="rect">
                      <a:avLst/>
                    </a:prstGeom>
                  </pic:spPr>
                </pic:pic>
              </a:graphicData>
            </a:graphic>
          </wp:inline>
        </w:drawing>
      </w:r>
    </w:p>
    <w:p w:rsidR="00A374D0" w:rsidRDefault="00106722">
      <w:pPr>
        <w:jc w:val="center"/>
        <w:rPr>
          <w:i/>
          <w:sz w:val="22"/>
          <w:szCs w:val="22"/>
        </w:rPr>
      </w:pPr>
      <w:r>
        <w:rPr>
          <w:b/>
          <w:sz w:val="22"/>
          <w:szCs w:val="22"/>
        </w:rPr>
        <w:t xml:space="preserve">Gambar 2.1 </w:t>
      </w:r>
      <w:r>
        <w:rPr>
          <w:sz w:val="22"/>
          <w:szCs w:val="22"/>
        </w:rPr>
        <w:t xml:space="preserve">Design Sistem Arsitektur </w:t>
      </w:r>
      <w:r>
        <w:rPr>
          <w:i/>
          <w:sz w:val="22"/>
          <w:szCs w:val="22"/>
        </w:rPr>
        <w:t>Backpropagation</w:t>
      </w:r>
    </w:p>
    <w:p w:rsidR="00A374D0" w:rsidRDefault="00106722">
      <w:pPr>
        <w:ind w:left="1418" w:firstLine="142"/>
        <w:jc w:val="both"/>
        <w:rPr>
          <w:rFonts w:eastAsia="SimSun"/>
          <w:sz w:val="22"/>
          <w:szCs w:val="22"/>
        </w:rPr>
      </w:pPr>
      <w:r>
        <w:rPr>
          <w:rFonts w:eastAsia="SimSun"/>
          <w:sz w:val="22"/>
          <w:szCs w:val="22"/>
        </w:rPr>
        <w:t xml:space="preserve">Keterangan : </w:t>
      </w:r>
    </w:p>
    <w:p w:rsidR="00A374D0" w:rsidRDefault="00106722">
      <w:pPr>
        <w:ind w:left="1418" w:firstLine="142"/>
        <w:jc w:val="both"/>
        <w:rPr>
          <w:i/>
          <w:sz w:val="22"/>
          <w:szCs w:val="22"/>
        </w:rPr>
      </w:pPr>
      <w:r>
        <w:rPr>
          <w:rFonts w:eastAsia="SimSun"/>
          <w:sz w:val="22"/>
          <w:szCs w:val="22"/>
        </w:rPr>
        <w:t>X</w:t>
      </w:r>
      <w:r>
        <w:rPr>
          <w:rFonts w:eastAsia="SimSun"/>
          <w:sz w:val="22"/>
          <w:szCs w:val="22"/>
          <w:vertAlign w:val="subscript"/>
        </w:rPr>
        <w:t xml:space="preserve">1 </w:t>
      </w:r>
      <w:r>
        <w:rPr>
          <w:sz w:val="22"/>
          <w:szCs w:val="22"/>
        </w:rPr>
        <w:t>– X</w:t>
      </w:r>
      <w:r>
        <w:rPr>
          <w:sz w:val="22"/>
          <w:szCs w:val="22"/>
          <w:vertAlign w:val="subscript"/>
        </w:rPr>
        <w:t>12</w:t>
      </w:r>
      <w:r>
        <w:rPr>
          <w:sz w:val="22"/>
          <w:szCs w:val="22"/>
        </w:rPr>
        <w:tab/>
      </w:r>
      <w:r>
        <w:rPr>
          <w:sz w:val="22"/>
          <w:szCs w:val="22"/>
        </w:rPr>
        <w:tab/>
        <w:t>= Data masukkan (</w:t>
      </w:r>
      <w:r>
        <w:rPr>
          <w:i/>
          <w:sz w:val="22"/>
          <w:szCs w:val="22"/>
        </w:rPr>
        <w:t>input layer)</w:t>
      </w:r>
    </w:p>
    <w:p w:rsidR="00A374D0" w:rsidRDefault="00106722">
      <w:pPr>
        <w:ind w:left="1418" w:firstLine="142"/>
        <w:jc w:val="both"/>
        <w:rPr>
          <w:sz w:val="22"/>
          <w:szCs w:val="22"/>
        </w:rPr>
      </w:pPr>
      <w:r>
        <w:rPr>
          <w:sz w:val="22"/>
          <w:szCs w:val="22"/>
        </w:rPr>
        <w:t>b (warna merah)</w:t>
      </w:r>
      <w:r>
        <w:rPr>
          <w:sz w:val="22"/>
          <w:szCs w:val="22"/>
        </w:rPr>
        <w:tab/>
        <w:t>= Bias</w:t>
      </w:r>
    </w:p>
    <w:p w:rsidR="00A374D0" w:rsidRDefault="00106722">
      <w:pPr>
        <w:ind w:left="1418" w:firstLine="142"/>
        <w:jc w:val="both"/>
        <w:rPr>
          <w:i/>
          <w:sz w:val="22"/>
          <w:szCs w:val="22"/>
        </w:rPr>
      </w:pPr>
      <w:r>
        <w:rPr>
          <w:sz w:val="22"/>
          <w:szCs w:val="22"/>
        </w:rPr>
        <w:t>v</w:t>
      </w:r>
      <w:r>
        <w:rPr>
          <w:sz w:val="22"/>
          <w:szCs w:val="22"/>
          <w:vertAlign w:val="subscript"/>
        </w:rPr>
        <w:t>ij</w:t>
      </w:r>
      <w:r>
        <w:rPr>
          <w:sz w:val="22"/>
          <w:szCs w:val="22"/>
          <w:vertAlign w:val="subscript"/>
        </w:rPr>
        <w:tab/>
      </w:r>
      <w:r>
        <w:rPr>
          <w:sz w:val="22"/>
          <w:szCs w:val="22"/>
          <w:vertAlign w:val="subscript"/>
        </w:rPr>
        <w:tab/>
        <w:t xml:space="preserve"> </w:t>
      </w:r>
      <w:r>
        <w:rPr>
          <w:sz w:val="22"/>
          <w:szCs w:val="22"/>
        </w:rPr>
        <w:tab/>
        <w:t xml:space="preserve">= Bobot kesimpul </w:t>
      </w:r>
      <w:r>
        <w:rPr>
          <w:i/>
          <w:sz w:val="22"/>
          <w:szCs w:val="22"/>
        </w:rPr>
        <w:t>hidden</w:t>
      </w:r>
    </w:p>
    <w:p w:rsidR="00A374D0" w:rsidRDefault="00106722">
      <w:pPr>
        <w:ind w:left="1418" w:firstLine="142"/>
        <w:jc w:val="both"/>
        <w:rPr>
          <w:i/>
          <w:sz w:val="22"/>
          <w:szCs w:val="22"/>
        </w:rPr>
      </w:pPr>
      <w:r>
        <w:rPr>
          <w:sz w:val="22"/>
          <w:szCs w:val="22"/>
        </w:rPr>
        <w:t>w</w:t>
      </w:r>
      <w:r>
        <w:rPr>
          <w:sz w:val="22"/>
          <w:szCs w:val="22"/>
          <w:vertAlign w:val="subscript"/>
        </w:rPr>
        <w:t xml:space="preserve">ij </w:t>
      </w:r>
      <w:r>
        <w:rPr>
          <w:sz w:val="22"/>
          <w:szCs w:val="22"/>
          <w:vertAlign w:val="subscript"/>
        </w:rPr>
        <w:tab/>
      </w:r>
      <w:r>
        <w:rPr>
          <w:sz w:val="22"/>
          <w:szCs w:val="22"/>
          <w:vertAlign w:val="subscript"/>
        </w:rPr>
        <w:tab/>
      </w:r>
      <w:r>
        <w:rPr>
          <w:sz w:val="22"/>
          <w:szCs w:val="22"/>
        </w:rPr>
        <w:tab/>
        <w:t xml:space="preserve">= Bobot kesimpul </w:t>
      </w:r>
      <w:r>
        <w:rPr>
          <w:i/>
          <w:sz w:val="22"/>
          <w:szCs w:val="22"/>
        </w:rPr>
        <w:t>output</w:t>
      </w:r>
    </w:p>
    <w:p w:rsidR="00A374D0" w:rsidRDefault="00106722">
      <w:pPr>
        <w:ind w:left="1418" w:firstLine="142"/>
        <w:jc w:val="both"/>
        <w:rPr>
          <w:i/>
          <w:sz w:val="22"/>
          <w:szCs w:val="22"/>
        </w:rPr>
      </w:pPr>
      <w:r>
        <w:rPr>
          <w:sz w:val="22"/>
          <w:szCs w:val="22"/>
        </w:rPr>
        <w:t>Z</w:t>
      </w:r>
      <w:r>
        <w:rPr>
          <w:sz w:val="22"/>
          <w:szCs w:val="22"/>
          <w:vertAlign w:val="subscript"/>
        </w:rPr>
        <w:t xml:space="preserve">1 </w:t>
      </w:r>
      <w:r>
        <w:rPr>
          <w:sz w:val="22"/>
          <w:szCs w:val="22"/>
        </w:rPr>
        <w:t>– Z</w:t>
      </w:r>
      <w:r>
        <w:rPr>
          <w:sz w:val="22"/>
          <w:szCs w:val="22"/>
          <w:vertAlign w:val="subscript"/>
        </w:rPr>
        <w:t>2</w:t>
      </w:r>
      <w:r>
        <w:rPr>
          <w:sz w:val="22"/>
          <w:szCs w:val="22"/>
          <w:vertAlign w:val="subscript"/>
        </w:rPr>
        <w:tab/>
      </w:r>
      <w:r>
        <w:rPr>
          <w:sz w:val="22"/>
          <w:szCs w:val="22"/>
          <w:vertAlign w:val="subscript"/>
        </w:rPr>
        <w:tab/>
      </w:r>
      <w:r>
        <w:rPr>
          <w:sz w:val="22"/>
          <w:szCs w:val="22"/>
          <w:vertAlign w:val="subscript"/>
        </w:rPr>
        <w:tab/>
      </w:r>
      <w:r>
        <w:rPr>
          <w:sz w:val="22"/>
          <w:szCs w:val="22"/>
        </w:rPr>
        <w:t xml:space="preserve">= </w:t>
      </w:r>
      <w:r>
        <w:rPr>
          <w:i/>
          <w:sz w:val="22"/>
          <w:szCs w:val="22"/>
        </w:rPr>
        <w:t>Hidden Layer</w:t>
      </w:r>
    </w:p>
    <w:p w:rsidR="00A374D0" w:rsidRDefault="00106722">
      <w:pPr>
        <w:ind w:left="1418" w:firstLine="142"/>
        <w:jc w:val="both"/>
        <w:rPr>
          <w:i/>
          <w:sz w:val="22"/>
          <w:szCs w:val="22"/>
        </w:rPr>
      </w:pPr>
      <w:r>
        <w:rPr>
          <w:sz w:val="22"/>
          <w:szCs w:val="22"/>
        </w:rPr>
        <w:t xml:space="preserve">Y </w:t>
      </w:r>
      <w:r>
        <w:rPr>
          <w:sz w:val="22"/>
          <w:szCs w:val="22"/>
        </w:rPr>
        <w:tab/>
      </w:r>
      <w:r>
        <w:rPr>
          <w:sz w:val="22"/>
          <w:szCs w:val="22"/>
        </w:rPr>
        <w:tab/>
      </w:r>
      <w:r>
        <w:rPr>
          <w:sz w:val="22"/>
          <w:szCs w:val="22"/>
        </w:rPr>
        <w:tab/>
        <w:t xml:space="preserve">= Hasil keluaran </w:t>
      </w:r>
      <w:r>
        <w:rPr>
          <w:i/>
          <w:sz w:val="22"/>
          <w:szCs w:val="22"/>
        </w:rPr>
        <w:t>output</w:t>
      </w:r>
    </w:p>
    <w:p w:rsidR="00A374D0" w:rsidRDefault="00A374D0">
      <w:pPr>
        <w:ind w:left="1418" w:firstLine="142"/>
        <w:jc w:val="both"/>
        <w:rPr>
          <w:i/>
          <w:sz w:val="22"/>
          <w:szCs w:val="22"/>
        </w:rPr>
      </w:pPr>
    </w:p>
    <w:p w:rsidR="00A374D0" w:rsidRDefault="00A374D0">
      <w:pPr>
        <w:ind w:left="1418" w:firstLine="142"/>
        <w:jc w:val="both"/>
        <w:rPr>
          <w:i/>
          <w:sz w:val="22"/>
          <w:szCs w:val="22"/>
        </w:rPr>
      </w:pPr>
    </w:p>
    <w:p w:rsidR="00A374D0" w:rsidRDefault="00A374D0">
      <w:pPr>
        <w:ind w:left="1418" w:firstLine="142"/>
        <w:jc w:val="both"/>
        <w:rPr>
          <w:i/>
          <w:sz w:val="22"/>
          <w:szCs w:val="22"/>
        </w:rPr>
      </w:pPr>
    </w:p>
    <w:p w:rsidR="00A374D0" w:rsidRDefault="00106722">
      <w:pPr>
        <w:pStyle w:val="ListParagraph"/>
        <w:numPr>
          <w:ilvl w:val="1"/>
          <w:numId w:val="19"/>
        </w:numPr>
        <w:shd w:val="clear" w:color="auto" w:fill="FFFFFF"/>
        <w:spacing w:afterLines="20" w:after="48"/>
        <w:jc w:val="both"/>
        <w:textAlignment w:val="baseline"/>
        <w:rPr>
          <w:rFonts w:ascii="Times New Roman" w:hAnsi="Times New Roman"/>
          <w:b/>
        </w:rPr>
      </w:pPr>
      <w:r>
        <w:rPr>
          <w:rFonts w:ascii="Times New Roman" w:hAnsi="Times New Roman"/>
          <w:b/>
        </w:rPr>
        <w:t xml:space="preserve">Matlab </w:t>
      </w:r>
    </w:p>
    <w:p w:rsidR="00A374D0" w:rsidRDefault="00106722">
      <w:pPr>
        <w:shd w:val="clear" w:color="auto" w:fill="FFFFFF"/>
        <w:spacing w:afterLines="20" w:after="48"/>
        <w:ind w:firstLine="567"/>
        <w:contextualSpacing/>
        <w:jc w:val="both"/>
        <w:textAlignment w:val="baseline"/>
        <w:rPr>
          <w:sz w:val="22"/>
          <w:szCs w:val="22"/>
        </w:rPr>
      </w:pPr>
      <w:r>
        <w:rPr>
          <w:sz w:val="22"/>
          <w:szCs w:val="22"/>
        </w:rPr>
        <w:t>Matlab adalah perangkat lunak yang  membantu kita  melakukan perhitungan matematis, menganalisis data, mengembangkan algoritma, melakukan simulasi, memodelkan dan  menyajikannya dalam bentuk grafik</w:t>
      </w:r>
      <w:r>
        <w:rPr>
          <w:sz w:val="22"/>
          <w:szCs w:val="22"/>
        </w:rPr>
        <w:fldChar w:fldCharType="begin"/>
      </w:r>
      <w:r>
        <w:rPr>
          <w:sz w:val="22"/>
          <w:szCs w:val="22"/>
        </w:rPr>
        <w:instrText>ADDIN CSL_CITATION {"citationItems":[{"id":"ITEM-1","itemData":{"author":[{"dropping-particle":"","family":"Astuti","given":"Siwi Puji","non-dropping-particle":"","parse-names":false,"suffix":""},{"dropping-particle":"","family":"Alhidayatuddiniyah","given":"T W","non-dropping-particle":"","parse-names":false,"suffix":""}],"id":"ITEM-1","issue":"2","issued":{"date-parts":[["0"]]},"page":"54-57","title":"PEMANFAATAN SOFTWARE MATRIX LABORATORY ( MATLAB ) UNTUK MENINGKATKAN MINAT BELAJAR MAHASISWA DALAM","type":"article-journal","volume":"3"},"uris":["http://www.mendeley.com/documents/?uuid=5790b0fc-3b1e-43ca-b4fe-c5be87ad9b46"]}],"mendeley":{"formattedCitation":"[18]","plainTextFormattedCitation":"[18]","previouslyFormattedCitation":"(Astuti and Alhidayatuddiniyah n.d.)"},"properties":{"noteIndex":0},"schema":"https://github.com/citation-style-language/schema/raw/master/csl-citation.json"}</w:instrText>
      </w:r>
      <w:r>
        <w:rPr>
          <w:sz w:val="22"/>
          <w:szCs w:val="22"/>
        </w:rPr>
        <w:fldChar w:fldCharType="separate"/>
      </w:r>
      <w:r>
        <w:rPr>
          <w:noProof/>
          <w:sz w:val="22"/>
          <w:szCs w:val="22"/>
        </w:rPr>
        <w:t>[18]</w:t>
      </w:r>
      <w:r>
        <w:rPr>
          <w:sz w:val="22"/>
          <w:szCs w:val="22"/>
        </w:rPr>
        <w:fldChar w:fldCharType="end"/>
      </w:r>
      <w:r>
        <w:rPr>
          <w:sz w:val="22"/>
          <w:szCs w:val="22"/>
        </w:rPr>
        <w:t>. Versi mathlab yang digunakan pada penelitian ini ialah matlab R2011a.</w:t>
      </w:r>
    </w:p>
    <w:p w:rsidR="00A374D0" w:rsidRDefault="00A374D0">
      <w:pPr>
        <w:jc w:val="both"/>
        <w:rPr>
          <w:b/>
          <w:sz w:val="22"/>
          <w:szCs w:val="22"/>
        </w:rPr>
      </w:pPr>
    </w:p>
    <w:p w:rsidR="00A374D0" w:rsidRDefault="00106722">
      <w:pPr>
        <w:jc w:val="both"/>
        <w:rPr>
          <w:b/>
          <w:bCs/>
          <w:sz w:val="22"/>
          <w:szCs w:val="22"/>
        </w:rPr>
      </w:pPr>
      <w:r>
        <w:rPr>
          <w:b/>
          <w:bCs/>
          <w:sz w:val="22"/>
          <w:szCs w:val="22"/>
          <w:lang w:val="id-ID"/>
        </w:rPr>
        <w:t xml:space="preserve">3. </w:t>
      </w:r>
      <w:r>
        <w:rPr>
          <w:b/>
          <w:bCs/>
          <w:sz w:val="22"/>
          <w:szCs w:val="22"/>
        </w:rPr>
        <w:t>Hasil dan Pembahasan</w:t>
      </w:r>
    </w:p>
    <w:p w:rsidR="00A374D0" w:rsidRDefault="00106722">
      <w:pPr>
        <w:jc w:val="both"/>
        <w:rPr>
          <w:b/>
          <w:bCs/>
          <w:sz w:val="22"/>
          <w:szCs w:val="22"/>
        </w:rPr>
      </w:pPr>
      <w:r>
        <w:rPr>
          <w:b/>
          <w:bCs/>
          <w:sz w:val="22"/>
          <w:szCs w:val="22"/>
        </w:rPr>
        <w:t>3.1. Hasil Pengolahan Data</w:t>
      </w:r>
    </w:p>
    <w:p w:rsidR="00A374D0" w:rsidRDefault="00106722">
      <w:pPr>
        <w:shd w:val="clear" w:color="auto" w:fill="FFFFFF"/>
        <w:spacing w:afterLines="20" w:after="48"/>
        <w:ind w:firstLine="720"/>
        <w:jc w:val="both"/>
        <w:textAlignment w:val="baseline"/>
        <w:rPr>
          <w:sz w:val="22"/>
          <w:szCs w:val="22"/>
        </w:rPr>
      </w:pPr>
      <w:r>
        <w:rPr>
          <w:sz w:val="22"/>
          <w:szCs w:val="22"/>
        </w:rPr>
        <w:t xml:space="preserve">Dalam memprediksi jumlah perkawinan tidak tercatat (sirih) di Siantar Martoba, maka dilakukan pengolahan dan pelatihan data yang diujikan menggunakan system komputerisasi. Data yang akan di prediksi adalah 6 tahun sesuai dengan </w:t>
      </w:r>
      <w:r>
        <w:rPr>
          <w:b/>
          <w:sz w:val="22"/>
          <w:szCs w:val="22"/>
        </w:rPr>
        <w:t xml:space="preserve">Tabel 1.1 </w:t>
      </w:r>
      <w:r>
        <w:rPr>
          <w:sz w:val="22"/>
          <w:szCs w:val="22"/>
        </w:rPr>
        <w:t>.</w:t>
      </w:r>
      <w:r>
        <w:rPr>
          <w:i/>
          <w:sz w:val="22"/>
          <w:szCs w:val="22"/>
        </w:rPr>
        <w:t xml:space="preserve"> </w:t>
      </w:r>
      <w:r>
        <w:rPr>
          <w:sz w:val="22"/>
          <w:szCs w:val="22"/>
        </w:rPr>
        <w:t xml:space="preserve">Hal pertama yang dilakukan adalah membagi data menjadi dua bagian, yaitu data </w:t>
      </w:r>
      <w:r>
        <w:rPr>
          <w:i/>
          <w:sz w:val="22"/>
          <w:szCs w:val="22"/>
        </w:rPr>
        <w:t xml:space="preserve">training </w:t>
      </w:r>
      <w:r>
        <w:rPr>
          <w:sz w:val="22"/>
          <w:szCs w:val="22"/>
        </w:rPr>
        <w:t xml:space="preserve">dan </w:t>
      </w:r>
      <w:r>
        <w:rPr>
          <w:i/>
          <w:sz w:val="22"/>
          <w:szCs w:val="22"/>
        </w:rPr>
        <w:t>testing.</w:t>
      </w:r>
      <w:r>
        <w:rPr>
          <w:sz w:val="22"/>
          <w:szCs w:val="22"/>
        </w:rPr>
        <w:t xml:space="preserve"> </w:t>
      </w:r>
    </w:p>
    <w:p w:rsidR="005E4D54" w:rsidRDefault="005E4D54" w:rsidP="005E4D54">
      <w:pPr>
        <w:ind w:firstLine="567"/>
        <w:jc w:val="both"/>
        <w:rPr>
          <w:sz w:val="22"/>
          <w:szCs w:val="22"/>
        </w:rPr>
      </w:pPr>
    </w:p>
    <w:p w:rsidR="005E4D54" w:rsidRDefault="005E4D54" w:rsidP="005E4D54">
      <w:pPr>
        <w:ind w:firstLine="567"/>
        <w:jc w:val="both"/>
        <w:rPr>
          <w:sz w:val="22"/>
          <w:szCs w:val="22"/>
        </w:rPr>
      </w:pPr>
      <w:r>
        <w:rPr>
          <w:sz w:val="22"/>
          <w:szCs w:val="22"/>
        </w:rPr>
        <w:t>Berikut data nikah sirih di Siantar Martoba tahun 2017 hingga tahun 2022.</w:t>
      </w:r>
    </w:p>
    <w:p w:rsidR="005E4D54" w:rsidRDefault="005E4D54" w:rsidP="005E4D54">
      <w:pPr>
        <w:ind w:firstLine="567"/>
        <w:jc w:val="both"/>
        <w:rPr>
          <w:sz w:val="22"/>
          <w:szCs w:val="22"/>
        </w:rPr>
      </w:pPr>
    </w:p>
    <w:p w:rsidR="005E4D54" w:rsidRDefault="005E4D54" w:rsidP="005E4D54">
      <w:pPr>
        <w:shd w:val="clear" w:color="auto" w:fill="FFFFFF"/>
        <w:spacing w:afterLines="20" w:after="48"/>
        <w:ind w:left="1152"/>
        <w:contextualSpacing/>
        <w:jc w:val="both"/>
        <w:textAlignment w:val="baseline"/>
        <w:rPr>
          <w:sz w:val="22"/>
          <w:szCs w:val="22"/>
        </w:rPr>
      </w:pPr>
      <w:r>
        <w:rPr>
          <w:b/>
          <w:sz w:val="22"/>
          <w:szCs w:val="22"/>
        </w:rPr>
        <w:t xml:space="preserve">Tabel 3.1 </w:t>
      </w:r>
      <w:r>
        <w:rPr>
          <w:sz w:val="22"/>
          <w:szCs w:val="22"/>
        </w:rPr>
        <w:t xml:space="preserve">Daftar kelurahan yang akan di prediksi </w:t>
      </w:r>
    </w:p>
    <w:tbl>
      <w:tblPr>
        <w:tblW w:w="8570" w:type="dxa"/>
        <w:jc w:val="center"/>
        <w:tblLook w:val="04A0" w:firstRow="1" w:lastRow="0" w:firstColumn="1" w:lastColumn="0" w:noHBand="0" w:noVBand="1"/>
      </w:tblPr>
      <w:tblGrid>
        <w:gridCol w:w="2263"/>
        <w:gridCol w:w="1276"/>
        <w:gridCol w:w="1191"/>
        <w:gridCol w:w="960"/>
        <w:gridCol w:w="960"/>
        <w:gridCol w:w="960"/>
        <w:gridCol w:w="960"/>
      </w:tblGrid>
      <w:tr w:rsidR="005E4D54" w:rsidTr="005E4D54">
        <w:trPr>
          <w:trHeight w:val="300"/>
          <w:tblHeader/>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4D54" w:rsidRDefault="005E4D54" w:rsidP="005E4D54">
            <w:pPr>
              <w:spacing w:after="20"/>
              <w:jc w:val="center"/>
              <w:rPr>
                <w:b/>
                <w:bCs/>
                <w:color w:val="000000"/>
                <w:sz w:val="22"/>
                <w:szCs w:val="22"/>
              </w:rPr>
            </w:pPr>
            <w:r>
              <w:rPr>
                <w:b/>
                <w:bCs/>
                <w:color w:val="000000"/>
                <w:sz w:val="22"/>
                <w:szCs w:val="22"/>
              </w:rPr>
              <w:t>Nama Kecamatan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b/>
                <w:bCs/>
                <w:color w:val="000000"/>
                <w:sz w:val="22"/>
                <w:szCs w:val="22"/>
              </w:rPr>
            </w:pPr>
            <w:r>
              <w:rPr>
                <w:b/>
                <w:bCs/>
                <w:color w:val="000000"/>
                <w:sz w:val="22"/>
                <w:szCs w:val="22"/>
              </w:rPr>
              <w:t>2017</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b/>
                <w:bCs/>
                <w:color w:val="000000"/>
                <w:sz w:val="22"/>
                <w:szCs w:val="22"/>
              </w:rPr>
            </w:pPr>
            <w:r>
              <w:rPr>
                <w:b/>
                <w:bCs/>
                <w:color w:val="000000"/>
                <w:sz w:val="22"/>
                <w:szCs w:val="22"/>
              </w:rPr>
              <w:t>2018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b/>
                <w:bCs/>
                <w:color w:val="000000"/>
                <w:sz w:val="22"/>
                <w:szCs w:val="22"/>
              </w:rPr>
            </w:pPr>
            <w:r>
              <w:rPr>
                <w:b/>
                <w:bCs/>
                <w:color w:val="000000"/>
                <w:sz w:val="22"/>
                <w:szCs w:val="22"/>
              </w:rPr>
              <w:t>2019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b/>
                <w:bCs/>
                <w:color w:val="000000"/>
                <w:sz w:val="22"/>
                <w:szCs w:val="22"/>
              </w:rPr>
            </w:pPr>
            <w:r>
              <w:rPr>
                <w:b/>
                <w:bCs/>
                <w:color w:val="000000"/>
                <w:sz w:val="22"/>
                <w:szCs w:val="22"/>
              </w:rPr>
              <w:t>2020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b/>
                <w:bCs/>
                <w:color w:val="000000"/>
                <w:sz w:val="22"/>
                <w:szCs w:val="22"/>
              </w:rPr>
            </w:pPr>
            <w:r>
              <w:rPr>
                <w:b/>
                <w:bCs/>
                <w:color w:val="000000"/>
                <w:sz w:val="22"/>
                <w:szCs w:val="22"/>
              </w:rPr>
              <w:t>2021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b/>
                <w:bCs/>
                <w:color w:val="000000"/>
                <w:sz w:val="22"/>
                <w:szCs w:val="22"/>
              </w:rPr>
            </w:pPr>
            <w:r>
              <w:rPr>
                <w:b/>
                <w:bCs/>
                <w:color w:val="000000"/>
                <w:sz w:val="22"/>
                <w:szCs w:val="22"/>
              </w:rPr>
              <w:t>2022</w:t>
            </w:r>
          </w:p>
        </w:tc>
      </w:tr>
      <w:tr w:rsidR="005E4D54" w:rsidTr="005E4D54">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E4D54" w:rsidRDefault="005E4D54" w:rsidP="005E4D54">
            <w:pPr>
              <w:spacing w:after="20"/>
              <w:jc w:val="both"/>
              <w:rPr>
                <w:color w:val="000000"/>
                <w:sz w:val="22"/>
                <w:szCs w:val="22"/>
              </w:rPr>
            </w:pPr>
            <w:r>
              <w:rPr>
                <w:color w:val="000000"/>
                <w:sz w:val="22"/>
                <w:szCs w:val="22"/>
              </w:rPr>
              <w:t>Kel. Naga Pita</w:t>
            </w:r>
          </w:p>
        </w:tc>
        <w:tc>
          <w:tcPr>
            <w:tcW w:w="1276"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2186</w:t>
            </w:r>
          </w:p>
        </w:tc>
        <w:tc>
          <w:tcPr>
            <w:tcW w:w="1191"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1921</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3924</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4828</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5455</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1278</w:t>
            </w:r>
          </w:p>
        </w:tc>
      </w:tr>
      <w:tr w:rsidR="005E4D54" w:rsidTr="005E4D54">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E4D54" w:rsidRDefault="005E4D54" w:rsidP="005E4D54">
            <w:pPr>
              <w:spacing w:after="20"/>
              <w:jc w:val="both"/>
              <w:rPr>
                <w:color w:val="000000"/>
                <w:sz w:val="22"/>
                <w:szCs w:val="22"/>
              </w:rPr>
            </w:pPr>
            <w:r>
              <w:rPr>
                <w:color w:val="000000"/>
                <w:sz w:val="22"/>
                <w:szCs w:val="22"/>
              </w:rPr>
              <w:t>Kel. Naga Pitu</w:t>
            </w:r>
          </w:p>
        </w:tc>
        <w:tc>
          <w:tcPr>
            <w:tcW w:w="1276"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615</w:t>
            </w:r>
          </w:p>
        </w:tc>
        <w:tc>
          <w:tcPr>
            <w:tcW w:w="1191"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1891</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1531</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1954</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2316</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1265</w:t>
            </w:r>
          </w:p>
        </w:tc>
      </w:tr>
      <w:tr w:rsidR="005E4D54" w:rsidTr="005E4D54">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E4D54" w:rsidRDefault="005E4D54" w:rsidP="005E4D54">
            <w:pPr>
              <w:spacing w:after="20"/>
              <w:jc w:val="both"/>
              <w:rPr>
                <w:color w:val="000000"/>
                <w:sz w:val="22"/>
                <w:szCs w:val="22"/>
              </w:rPr>
            </w:pPr>
            <w:r>
              <w:rPr>
                <w:color w:val="000000"/>
                <w:sz w:val="22"/>
                <w:szCs w:val="22"/>
              </w:rPr>
              <w:t>Kel. Pondok Sayur</w:t>
            </w:r>
          </w:p>
        </w:tc>
        <w:tc>
          <w:tcPr>
            <w:tcW w:w="1276"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1147</w:t>
            </w:r>
          </w:p>
        </w:tc>
        <w:tc>
          <w:tcPr>
            <w:tcW w:w="1191"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1372</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2462</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3153</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3608</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2139</w:t>
            </w:r>
          </w:p>
        </w:tc>
      </w:tr>
      <w:tr w:rsidR="005E4D54" w:rsidTr="005E4D54">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E4D54" w:rsidRDefault="005E4D54" w:rsidP="005E4D54">
            <w:pPr>
              <w:spacing w:after="20"/>
              <w:jc w:val="both"/>
              <w:rPr>
                <w:color w:val="000000"/>
                <w:sz w:val="22"/>
                <w:szCs w:val="22"/>
              </w:rPr>
            </w:pPr>
            <w:r>
              <w:rPr>
                <w:color w:val="000000"/>
                <w:sz w:val="22"/>
                <w:szCs w:val="22"/>
              </w:rPr>
              <w:lastRenderedPageBreak/>
              <w:t>Kel. Sumber Jaya</w:t>
            </w:r>
          </w:p>
        </w:tc>
        <w:tc>
          <w:tcPr>
            <w:tcW w:w="1276"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1399</w:t>
            </w:r>
          </w:p>
        </w:tc>
        <w:tc>
          <w:tcPr>
            <w:tcW w:w="1191"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1837</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2865</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3534</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4060</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1414</w:t>
            </w:r>
          </w:p>
        </w:tc>
      </w:tr>
      <w:tr w:rsidR="005E4D54" w:rsidTr="005E4D54">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E4D54" w:rsidRDefault="005E4D54" w:rsidP="005E4D54">
            <w:pPr>
              <w:spacing w:after="20"/>
              <w:jc w:val="both"/>
              <w:rPr>
                <w:color w:val="000000"/>
                <w:sz w:val="22"/>
                <w:szCs w:val="22"/>
              </w:rPr>
            </w:pPr>
            <w:r>
              <w:rPr>
                <w:color w:val="000000"/>
                <w:sz w:val="22"/>
                <w:szCs w:val="22"/>
              </w:rPr>
              <w:t>Kel. Tambun Nabolon</w:t>
            </w:r>
          </w:p>
        </w:tc>
        <w:tc>
          <w:tcPr>
            <w:tcW w:w="1276"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1128</w:t>
            </w:r>
          </w:p>
        </w:tc>
        <w:tc>
          <w:tcPr>
            <w:tcW w:w="1191"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1816</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2372</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2889</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3380</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617</w:t>
            </w:r>
          </w:p>
        </w:tc>
      </w:tr>
      <w:tr w:rsidR="005E4D54" w:rsidTr="005E4D54">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E4D54" w:rsidRDefault="005E4D54" w:rsidP="005E4D54">
            <w:pPr>
              <w:spacing w:after="20"/>
              <w:jc w:val="both"/>
              <w:rPr>
                <w:color w:val="000000"/>
                <w:sz w:val="22"/>
                <w:szCs w:val="22"/>
              </w:rPr>
            </w:pPr>
            <w:r>
              <w:rPr>
                <w:color w:val="000000"/>
                <w:sz w:val="22"/>
                <w:szCs w:val="22"/>
              </w:rPr>
              <w:t>Kel. Tanjung Pinggir</w:t>
            </w:r>
          </w:p>
        </w:tc>
        <w:tc>
          <w:tcPr>
            <w:tcW w:w="1276"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1334</w:t>
            </w:r>
          </w:p>
        </w:tc>
        <w:tc>
          <w:tcPr>
            <w:tcW w:w="1191"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1727</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2541</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3033</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3397</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822</w:t>
            </w:r>
          </w:p>
        </w:tc>
      </w:tr>
      <w:tr w:rsidR="005E4D54" w:rsidTr="005E4D54">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5E4D54" w:rsidRDefault="005E4D54" w:rsidP="005E4D54">
            <w:pPr>
              <w:spacing w:after="20"/>
              <w:jc w:val="both"/>
              <w:rPr>
                <w:color w:val="000000"/>
                <w:sz w:val="22"/>
                <w:szCs w:val="22"/>
              </w:rPr>
            </w:pPr>
            <w:r>
              <w:rPr>
                <w:color w:val="000000"/>
                <w:sz w:val="22"/>
                <w:szCs w:val="22"/>
              </w:rPr>
              <w:t>Kel. Tanjung Tongah</w:t>
            </w:r>
          </w:p>
        </w:tc>
        <w:tc>
          <w:tcPr>
            <w:tcW w:w="1276"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685</w:t>
            </w:r>
          </w:p>
        </w:tc>
        <w:tc>
          <w:tcPr>
            <w:tcW w:w="1191"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1322</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1321</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1699</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1952</w:t>
            </w:r>
          </w:p>
        </w:tc>
        <w:tc>
          <w:tcPr>
            <w:tcW w:w="960" w:type="dxa"/>
            <w:tcBorders>
              <w:top w:val="nil"/>
              <w:left w:val="nil"/>
              <w:bottom w:val="single" w:sz="4" w:space="0" w:color="auto"/>
              <w:right w:val="single" w:sz="4" w:space="0" w:color="auto"/>
            </w:tcBorders>
            <w:shd w:val="clear" w:color="auto" w:fill="auto"/>
            <w:noWrap/>
            <w:vAlign w:val="center"/>
            <w:hideMark/>
          </w:tcPr>
          <w:p w:rsidR="005E4D54" w:rsidRDefault="005E4D54" w:rsidP="005E4D54">
            <w:pPr>
              <w:spacing w:after="20"/>
              <w:jc w:val="center"/>
              <w:rPr>
                <w:color w:val="000000"/>
                <w:sz w:val="22"/>
                <w:szCs w:val="22"/>
              </w:rPr>
            </w:pPr>
            <w:r>
              <w:rPr>
                <w:color w:val="000000"/>
                <w:sz w:val="22"/>
                <w:szCs w:val="22"/>
              </w:rPr>
              <w:t>1078</w:t>
            </w:r>
          </w:p>
        </w:tc>
      </w:tr>
    </w:tbl>
    <w:p w:rsidR="005E4D54" w:rsidRDefault="005E4D54" w:rsidP="005E4D54">
      <w:pPr>
        <w:ind w:firstLine="567"/>
        <w:jc w:val="both"/>
        <w:rPr>
          <w:sz w:val="22"/>
          <w:szCs w:val="22"/>
        </w:rPr>
      </w:pPr>
    </w:p>
    <w:p w:rsidR="005E4D54" w:rsidRDefault="005E4D54">
      <w:pPr>
        <w:shd w:val="clear" w:color="auto" w:fill="FFFFFF"/>
        <w:spacing w:afterLines="20" w:after="48"/>
        <w:ind w:firstLine="720"/>
        <w:jc w:val="both"/>
        <w:textAlignment w:val="baseline"/>
        <w:rPr>
          <w:sz w:val="22"/>
          <w:szCs w:val="22"/>
        </w:rPr>
      </w:pPr>
    </w:p>
    <w:p w:rsidR="00A374D0" w:rsidRDefault="005E4D54">
      <w:pPr>
        <w:shd w:val="clear" w:color="auto" w:fill="FFFFFF"/>
        <w:spacing w:afterLines="20" w:after="48"/>
        <w:ind w:left="1152" w:firstLine="288"/>
        <w:contextualSpacing/>
        <w:jc w:val="both"/>
        <w:textAlignment w:val="baseline"/>
        <w:rPr>
          <w:sz w:val="22"/>
          <w:szCs w:val="22"/>
        </w:rPr>
      </w:pPr>
      <w:r>
        <w:rPr>
          <w:b/>
          <w:sz w:val="22"/>
          <w:szCs w:val="22"/>
        </w:rPr>
        <w:t>Tabel 3.2</w:t>
      </w:r>
      <w:r w:rsidR="00106722">
        <w:rPr>
          <w:b/>
          <w:sz w:val="22"/>
          <w:szCs w:val="22"/>
        </w:rPr>
        <w:t xml:space="preserve"> </w:t>
      </w:r>
      <w:r w:rsidR="00106722">
        <w:rPr>
          <w:sz w:val="22"/>
          <w:szCs w:val="22"/>
        </w:rPr>
        <w:t xml:space="preserve">Data set </w:t>
      </w:r>
      <w:r w:rsidR="00106722">
        <w:rPr>
          <w:i/>
          <w:sz w:val="22"/>
          <w:szCs w:val="22"/>
        </w:rPr>
        <w:t>Training</w:t>
      </w:r>
      <w:r w:rsidR="00106722">
        <w:rPr>
          <w:sz w:val="22"/>
          <w:szCs w:val="22"/>
        </w:rPr>
        <w:t xml:space="preserve"> Sebelum di Normalisasi</w:t>
      </w:r>
    </w:p>
    <w:tbl>
      <w:tblPr>
        <w:tblW w:w="5760" w:type="dxa"/>
        <w:jc w:val="center"/>
        <w:tblLook w:val="04A0" w:firstRow="1" w:lastRow="0" w:firstColumn="1" w:lastColumn="0" w:noHBand="0" w:noVBand="1"/>
      </w:tblPr>
      <w:tblGrid>
        <w:gridCol w:w="1152"/>
        <w:gridCol w:w="1152"/>
        <w:gridCol w:w="1152"/>
        <w:gridCol w:w="1152"/>
        <w:gridCol w:w="1152"/>
      </w:tblGrid>
      <w:tr w:rsidR="00A374D0">
        <w:trPr>
          <w:trHeight w:val="300"/>
          <w:jc w:val="center"/>
        </w:trPr>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4D0" w:rsidRDefault="00106722">
            <w:pPr>
              <w:jc w:val="center"/>
              <w:rPr>
                <w:b/>
                <w:bCs/>
                <w:color w:val="000000"/>
                <w:sz w:val="22"/>
                <w:szCs w:val="22"/>
              </w:rPr>
            </w:pPr>
            <w:r>
              <w:rPr>
                <w:b/>
                <w:bCs/>
                <w:color w:val="000000"/>
                <w:sz w:val="22"/>
                <w:szCs w:val="22"/>
              </w:rPr>
              <w:t>2017</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A374D0" w:rsidRDefault="00106722">
            <w:pPr>
              <w:jc w:val="center"/>
              <w:rPr>
                <w:b/>
                <w:bCs/>
                <w:color w:val="000000"/>
                <w:sz w:val="22"/>
                <w:szCs w:val="22"/>
              </w:rPr>
            </w:pPr>
            <w:r>
              <w:rPr>
                <w:b/>
                <w:bCs/>
                <w:color w:val="000000"/>
                <w:sz w:val="22"/>
                <w:szCs w:val="22"/>
              </w:rPr>
              <w:t>2018</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A374D0" w:rsidRDefault="00106722">
            <w:pPr>
              <w:jc w:val="center"/>
              <w:rPr>
                <w:b/>
                <w:bCs/>
                <w:color w:val="000000"/>
                <w:sz w:val="22"/>
                <w:szCs w:val="22"/>
              </w:rPr>
            </w:pPr>
            <w:r>
              <w:rPr>
                <w:b/>
                <w:bCs/>
                <w:color w:val="000000"/>
                <w:sz w:val="22"/>
                <w:szCs w:val="22"/>
              </w:rPr>
              <w:t>2019</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A374D0" w:rsidRDefault="00106722">
            <w:pPr>
              <w:jc w:val="center"/>
              <w:rPr>
                <w:b/>
                <w:bCs/>
                <w:color w:val="000000"/>
                <w:sz w:val="22"/>
                <w:szCs w:val="22"/>
              </w:rPr>
            </w:pPr>
            <w:r>
              <w:rPr>
                <w:b/>
                <w:bCs/>
                <w:color w:val="000000"/>
                <w:sz w:val="22"/>
                <w:szCs w:val="22"/>
              </w:rPr>
              <w:t>2020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A374D0" w:rsidRDefault="00106722">
            <w:pPr>
              <w:jc w:val="center"/>
              <w:rPr>
                <w:b/>
                <w:bCs/>
                <w:color w:val="000000"/>
                <w:sz w:val="22"/>
                <w:szCs w:val="22"/>
              </w:rPr>
            </w:pPr>
            <w:r>
              <w:rPr>
                <w:b/>
                <w:bCs/>
                <w:color w:val="000000"/>
                <w:sz w:val="22"/>
                <w:szCs w:val="22"/>
              </w:rPr>
              <w:t>2021</w:t>
            </w:r>
          </w:p>
        </w:tc>
      </w:tr>
      <w:tr w:rsidR="00A374D0">
        <w:trPr>
          <w:trHeight w:val="300"/>
          <w:jc w:val="center"/>
        </w:trPr>
        <w:tc>
          <w:tcPr>
            <w:tcW w:w="1152"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2186</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1921</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3924</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4828</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5455</w:t>
            </w:r>
          </w:p>
        </w:tc>
      </w:tr>
      <w:tr w:rsidR="00A374D0">
        <w:trPr>
          <w:trHeight w:val="300"/>
          <w:jc w:val="center"/>
        </w:trPr>
        <w:tc>
          <w:tcPr>
            <w:tcW w:w="1152"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615</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1891</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1531</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1954</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2316</w:t>
            </w:r>
          </w:p>
        </w:tc>
      </w:tr>
      <w:tr w:rsidR="00A374D0">
        <w:trPr>
          <w:trHeight w:val="300"/>
          <w:jc w:val="center"/>
        </w:trPr>
        <w:tc>
          <w:tcPr>
            <w:tcW w:w="1152"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1147</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1372</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2462</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3153</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3608</w:t>
            </w:r>
          </w:p>
        </w:tc>
      </w:tr>
      <w:tr w:rsidR="00A374D0">
        <w:trPr>
          <w:trHeight w:val="300"/>
          <w:jc w:val="center"/>
        </w:trPr>
        <w:tc>
          <w:tcPr>
            <w:tcW w:w="1152"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1399</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1837</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2865</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3534</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4060</w:t>
            </w:r>
          </w:p>
        </w:tc>
      </w:tr>
      <w:tr w:rsidR="00A374D0">
        <w:trPr>
          <w:trHeight w:val="300"/>
          <w:jc w:val="center"/>
        </w:trPr>
        <w:tc>
          <w:tcPr>
            <w:tcW w:w="1152"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1128</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1816</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2372</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2889</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3380</w:t>
            </w:r>
          </w:p>
        </w:tc>
      </w:tr>
      <w:tr w:rsidR="00A374D0">
        <w:trPr>
          <w:trHeight w:val="300"/>
          <w:jc w:val="center"/>
        </w:trPr>
        <w:tc>
          <w:tcPr>
            <w:tcW w:w="1152"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1334</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1727</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2541</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3033</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3397</w:t>
            </w:r>
          </w:p>
        </w:tc>
      </w:tr>
      <w:tr w:rsidR="00A374D0">
        <w:trPr>
          <w:trHeight w:val="300"/>
          <w:jc w:val="center"/>
        </w:trPr>
        <w:tc>
          <w:tcPr>
            <w:tcW w:w="1152"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685</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1322</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1321</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1699</w:t>
            </w:r>
          </w:p>
        </w:tc>
        <w:tc>
          <w:tcPr>
            <w:tcW w:w="115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1952</w:t>
            </w:r>
          </w:p>
        </w:tc>
      </w:tr>
    </w:tbl>
    <w:p w:rsidR="00A374D0" w:rsidRDefault="00A374D0">
      <w:pPr>
        <w:shd w:val="clear" w:color="auto" w:fill="FFFFFF"/>
        <w:spacing w:afterLines="20" w:after="48"/>
        <w:ind w:left="1152"/>
        <w:contextualSpacing/>
        <w:jc w:val="both"/>
        <w:textAlignment w:val="baseline"/>
        <w:rPr>
          <w:b/>
          <w:sz w:val="22"/>
          <w:szCs w:val="22"/>
        </w:rPr>
      </w:pPr>
    </w:p>
    <w:p w:rsidR="00A374D0" w:rsidRDefault="005E4D54">
      <w:pPr>
        <w:shd w:val="clear" w:color="auto" w:fill="FFFFFF"/>
        <w:spacing w:afterLines="20" w:after="48"/>
        <w:ind w:left="720" w:firstLine="720"/>
        <w:contextualSpacing/>
        <w:jc w:val="both"/>
        <w:textAlignment w:val="baseline"/>
        <w:rPr>
          <w:sz w:val="22"/>
          <w:szCs w:val="22"/>
        </w:rPr>
      </w:pPr>
      <w:r>
        <w:rPr>
          <w:b/>
          <w:sz w:val="22"/>
          <w:szCs w:val="22"/>
        </w:rPr>
        <w:t>Tabel 3.3</w:t>
      </w:r>
      <w:r w:rsidR="00106722">
        <w:rPr>
          <w:b/>
          <w:sz w:val="22"/>
          <w:szCs w:val="22"/>
        </w:rPr>
        <w:t xml:space="preserve"> </w:t>
      </w:r>
      <w:r w:rsidR="00106722">
        <w:rPr>
          <w:sz w:val="22"/>
          <w:szCs w:val="22"/>
        </w:rPr>
        <w:t xml:space="preserve">Data set </w:t>
      </w:r>
      <w:r w:rsidR="00106722">
        <w:rPr>
          <w:i/>
          <w:sz w:val="22"/>
          <w:szCs w:val="22"/>
        </w:rPr>
        <w:t>Testing</w:t>
      </w:r>
      <w:r w:rsidR="00106722">
        <w:rPr>
          <w:sz w:val="22"/>
          <w:szCs w:val="22"/>
        </w:rPr>
        <w:t xml:space="preserve"> Sebelum di Normalisasi</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152"/>
        <w:gridCol w:w="1152"/>
        <w:gridCol w:w="1152"/>
        <w:gridCol w:w="1152"/>
      </w:tblGrid>
      <w:tr w:rsidR="00A374D0">
        <w:trPr>
          <w:trHeight w:val="300"/>
          <w:jc w:val="center"/>
        </w:trPr>
        <w:tc>
          <w:tcPr>
            <w:tcW w:w="1152" w:type="dxa"/>
            <w:shd w:val="clear" w:color="auto" w:fill="auto"/>
            <w:noWrap/>
            <w:vAlign w:val="center"/>
            <w:hideMark/>
          </w:tcPr>
          <w:p w:rsidR="00A374D0" w:rsidRDefault="00106722">
            <w:pPr>
              <w:jc w:val="center"/>
              <w:rPr>
                <w:b/>
                <w:bCs/>
                <w:color w:val="000000"/>
                <w:sz w:val="22"/>
                <w:szCs w:val="22"/>
              </w:rPr>
            </w:pPr>
            <w:r>
              <w:rPr>
                <w:b/>
                <w:bCs/>
                <w:color w:val="000000"/>
                <w:sz w:val="22"/>
                <w:szCs w:val="22"/>
              </w:rPr>
              <w:t>2018</w:t>
            </w:r>
          </w:p>
        </w:tc>
        <w:tc>
          <w:tcPr>
            <w:tcW w:w="1152" w:type="dxa"/>
            <w:shd w:val="clear" w:color="auto" w:fill="auto"/>
            <w:noWrap/>
            <w:vAlign w:val="center"/>
            <w:hideMark/>
          </w:tcPr>
          <w:p w:rsidR="00A374D0" w:rsidRDefault="00106722">
            <w:pPr>
              <w:jc w:val="center"/>
              <w:rPr>
                <w:b/>
                <w:bCs/>
                <w:color w:val="000000"/>
                <w:sz w:val="22"/>
                <w:szCs w:val="22"/>
              </w:rPr>
            </w:pPr>
            <w:r>
              <w:rPr>
                <w:b/>
                <w:bCs/>
                <w:color w:val="000000"/>
                <w:sz w:val="22"/>
                <w:szCs w:val="22"/>
              </w:rPr>
              <w:t>2019</w:t>
            </w:r>
          </w:p>
        </w:tc>
        <w:tc>
          <w:tcPr>
            <w:tcW w:w="1152" w:type="dxa"/>
            <w:shd w:val="clear" w:color="auto" w:fill="auto"/>
            <w:noWrap/>
            <w:vAlign w:val="center"/>
            <w:hideMark/>
          </w:tcPr>
          <w:p w:rsidR="00A374D0" w:rsidRDefault="00106722">
            <w:pPr>
              <w:jc w:val="center"/>
              <w:rPr>
                <w:b/>
                <w:bCs/>
                <w:color w:val="000000"/>
                <w:sz w:val="22"/>
                <w:szCs w:val="22"/>
              </w:rPr>
            </w:pPr>
            <w:r>
              <w:rPr>
                <w:b/>
                <w:bCs/>
                <w:color w:val="000000"/>
                <w:sz w:val="22"/>
                <w:szCs w:val="22"/>
              </w:rPr>
              <w:t>2020</w:t>
            </w:r>
          </w:p>
        </w:tc>
        <w:tc>
          <w:tcPr>
            <w:tcW w:w="1152" w:type="dxa"/>
            <w:shd w:val="clear" w:color="auto" w:fill="auto"/>
            <w:noWrap/>
            <w:vAlign w:val="center"/>
            <w:hideMark/>
          </w:tcPr>
          <w:p w:rsidR="00A374D0" w:rsidRDefault="00106722">
            <w:pPr>
              <w:jc w:val="center"/>
              <w:rPr>
                <w:b/>
                <w:bCs/>
                <w:color w:val="000000"/>
                <w:sz w:val="22"/>
                <w:szCs w:val="22"/>
              </w:rPr>
            </w:pPr>
            <w:r>
              <w:rPr>
                <w:b/>
                <w:bCs/>
                <w:color w:val="000000"/>
                <w:sz w:val="22"/>
                <w:szCs w:val="22"/>
              </w:rPr>
              <w:t>2021</w:t>
            </w:r>
          </w:p>
        </w:tc>
        <w:tc>
          <w:tcPr>
            <w:tcW w:w="1152" w:type="dxa"/>
            <w:shd w:val="clear" w:color="auto" w:fill="auto"/>
            <w:noWrap/>
            <w:vAlign w:val="center"/>
            <w:hideMark/>
          </w:tcPr>
          <w:p w:rsidR="00A374D0" w:rsidRDefault="00106722">
            <w:pPr>
              <w:jc w:val="center"/>
              <w:rPr>
                <w:b/>
                <w:bCs/>
                <w:color w:val="000000"/>
                <w:sz w:val="22"/>
                <w:szCs w:val="22"/>
              </w:rPr>
            </w:pPr>
            <w:r>
              <w:rPr>
                <w:b/>
                <w:bCs/>
                <w:color w:val="000000"/>
                <w:sz w:val="22"/>
                <w:szCs w:val="22"/>
              </w:rPr>
              <w:t>2022</w:t>
            </w:r>
          </w:p>
        </w:tc>
      </w:tr>
      <w:tr w:rsidR="00A374D0">
        <w:trPr>
          <w:trHeight w:val="300"/>
          <w:jc w:val="center"/>
        </w:trPr>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1921</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3924</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4828</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5455</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1278</w:t>
            </w:r>
          </w:p>
        </w:tc>
      </w:tr>
      <w:tr w:rsidR="00A374D0">
        <w:trPr>
          <w:trHeight w:val="300"/>
          <w:jc w:val="center"/>
        </w:trPr>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1891</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1531</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1954</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2316</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1265</w:t>
            </w:r>
          </w:p>
        </w:tc>
      </w:tr>
      <w:tr w:rsidR="00A374D0">
        <w:trPr>
          <w:trHeight w:val="300"/>
          <w:jc w:val="center"/>
        </w:trPr>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1372</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2462</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3153</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3608</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2139</w:t>
            </w:r>
          </w:p>
        </w:tc>
      </w:tr>
      <w:tr w:rsidR="00A374D0">
        <w:trPr>
          <w:trHeight w:val="300"/>
          <w:jc w:val="center"/>
        </w:trPr>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1837</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2865</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3534</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4060</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1414</w:t>
            </w:r>
          </w:p>
        </w:tc>
      </w:tr>
      <w:tr w:rsidR="00A374D0">
        <w:trPr>
          <w:trHeight w:val="300"/>
          <w:jc w:val="center"/>
        </w:trPr>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1816</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2372</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2889</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3380</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617</w:t>
            </w:r>
          </w:p>
        </w:tc>
      </w:tr>
      <w:tr w:rsidR="00A374D0">
        <w:trPr>
          <w:trHeight w:val="300"/>
          <w:jc w:val="center"/>
        </w:trPr>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1727</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2541</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3033</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3397</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822</w:t>
            </w:r>
          </w:p>
        </w:tc>
      </w:tr>
      <w:tr w:rsidR="00A374D0">
        <w:trPr>
          <w:trHeight w:val="300"/>
          <w:jc w:val="center"/>
        </w:trPr>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1322</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1321</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1699</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1952</w:t>
            </w:r>
          </w:p>
        </w:tc>
        <w:tc>
          <w:tcPr>
            <w:tcW w:w="1152" w:type="dxa"/>
            <w:shd w:val="clear" w:color="auto" w:fill="auto"/>
            <w:noWrap/>
            <w:vAlign w:val="center"/>
            <w:hideMark/>
          </w:tcPr>
          <w:p w:rsidR="00A374D0" w:rsidRDefault="00106722">
            <w:pPr>
              <w:jc w:val="center"/>
              <w:rPr>
                <w:color w:val="000000"/>
                <w:sz w:val="22"/>
                <w:szCs w:val="22"/>
              </w:rPr>
            </w:pPr>
            <w:r>
              <w:rPr>
                <w:color w:val="000000"/>
                <w:sz w:val="22"/>
                <w:szCs w:val="22"/>
              </w:rPr>
              <w:t>1078</w:t>
            </w:r>
          </w:p>
        </w:tc>
      </w:tr>
    </w:tbl>
    <w:p w:rsidR="00A374D0" w:rsidRDefault="00A374D0">
      <w:pPr>
        <w:shd w:val="clear" w:color="auto" w:fill="FFFFFF"/>
        <w:spacing w:afterLines="20" w:after="48"/>
        <w:ind w:firstLine="720"/>
        <w:jc w:val="both"/>
        <w:textAlignment w:val="baseline"/>
        <w:rPr>
          <w:sz w:val="22"/>
          <w:szCs w:val="22"/>
        </w:rPr>
      </w:pPr>
    </w:p>
    <w:p w:rsidR="00A374D0" w:rsidRDefault="00106722">
      <w:pPr>
        <w:ind w:firstLine="567"/>
        <w:jc w:val="both"/>
        <w:rPr>
          <w:sz w:val="22"/>
          <w:szCs w:val="22"/>
        </w:rPr>
      </w:pPr>
      <w:r>
        <w:rPr>
          <w:sz w:val="22"/>
          <w:szCs w:val="22"/>
        </w:rPr>
        <w:t>Pada penelitian ini, data tersebut akan diimplementasikan menggunakan aplikasi matlab R2011a untuk mendapatkan hasil pernormalisasian data dengan fungsi aktivasi sigmoid.berikut hasil pernormalisasian data :</w:t>
      </w:r>
    </w:p>
    <w:p w:rsidR="00A374D0" w:rsidRDefault="00A374D0">
      <w:pPr>
        <w:ind w:firstLine="567"/>
        <w:jc w:val="both"/>
        <w:rPr>
          <w:sz w:val="22"/>
          <w:szCs w:val="22"/>
        </w:rPr>
      </w:pPr>
    </w:p>
    <w:p w:rsidR="00A374D0" w:rsidRDefault="005E4D54">
      <w:pPr>
        <w:shd w:val="clear" w:color="auto" w:fill="FFFFFF"/>
        <w:spacing w:afterLines="20" w:after="48"/>
        <w:ind w:left="1152" w:firstLine="288"/>
        <w:contextualSpacing/>
        <w:jc w:val="both"/>
        <w:textAlignment w:val="baseline"/>
        <w:rPr>
          <w:sz w:val="22"/>
          <w:szCs w:val="22"/>
        </w:rPr>
      </w:pPr>
      <w:r>
        <w:rPr>
          <w:b/>
          <w:sz w:val="22"/>
          <w:szCs w:val="22"/>
        </w:rPr>
        <w:t>Tabel 3.4</w:t>
      </w:r>
      <w:r w:rsidR="00106722">
        <w:rPr>
          <w:b/>
          <w:sz w:val="22"/>
          <w:szCs w:val="22"/>
        </w:rPr>
        <w:t xml:space="preserve"> </w:t>
      </w:r>
      <w:r w:rsidR="00106722">
        <w:rPr>
          <w:sz w:val="22"/>
          <w:szCs w:val="22"/>
        </w:rPr>
        <w:t xml:space="preserve">Data set </w:t>
      </w:r>
      <w:r w:rsidR="00106722">
        <w:rPr>
          <w:i/>
          <w:sz w:val="22"/>
          <w:szCs w:val="22"/>
        </w:rPr>
        <w:t>Training</w:t>
      </w:r>
      <w:r w:rsidR="00106722">
        <w:rPr>
          <w:sz w:val="22"/>
          <w:szCs w:val="22"/>
        </w:rPr>
        <w:t xml:space="preserve"> Sesudah di Normalisasi</w:t>
      </w:r>
    </w:p>
    <w:tbl>
      <w:tblPr>
        <w:tblW w:w="5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053"/>
        <w:gridCol w:w="1053"/>
        <w:gridCol w:w="1053"/>
        <w:gridCol w:w="1053"/>
      </w:tblGrid>
      <w:tr w:rsidR="00A374D0">
        <w:trPr>
          <w:trHeight w:val="300"/>
          <w:jc w:val="center"/>
        </w:trPr>
        <w:tc>
          <w:tcPr>
            <w:tcW w:w="1053" w:type="dxa"/>
            <w:shd w:val="clear" w:color="auto" w:fill="auto"/>
            <w:noWrap/>
            <w:vAlign w:val="bottom"/>
            <w:hideMark/>
          </w:tcPr>
          <w:p w:rsidR="00A374D0" w:rsidRDefault="00106722">
            <w:pPr>
              <w:jc w:val="center"/>
              <w:rPr>
                <w:b/>
                <w:color w:val="000000"/>
                <w:sz w:val="22"/>
                <w:szCs w:val="22"/>
              </w:rPr>
            </w:pPr>
            <w:r>
              <w:rPr>
                <w:b/>
                <w:color w:val="000000"/>
                <w:sz w:val="22"/>
                <w:szCs w:val="22"/>
              </w:rPr>
              <w:t>2017</w:t>
            </w:r>
          </w:p>
        </w:tc>
        <w:tc>
          <w:tcPr>
            <w:tcW w:w="1053" w:type="dxa"/>
            <w:shd w:val="clear" w:color="auto" w:fill="auto"/>
            <w:noWrap/>
            <w:vAlign w:val="bottom"/>
            <w:hideMark/>
          </w:tcPr>
          <w:p w:rsidR="00A374D0" w:rsidRDefault="00106722">
            <w:pPr>
              <w:jc w:val="center"/>
              <w:rPr>
                <w:b/>
                <w:color w:val="000000"/>
                <w:sz w:val="22"/>
                <w:szCs w:val="22"/>
              </w:rPr>
            </w:pPr>
            <w:r>
              <w:rPr>
                <w:b/>
                <w:color w:val="000000"/>
                <w:sz w:val="22"/>
                <w:szCs w:val="22"/>
              </w:rPr>
              <w:t>2018</w:t>
            </w:r>
          </w:p>
        </w:tc>
        <w:tc>
          <w:tcPr>
            <w:tcW w:w="1053" w:type="dxa"/>
            <w:shd w:val="clear" w:color="auto" w:fill="auto"/>
            <w:noWrap/>
            <w:vAlign w:val="bottom"/>
            <w:hideMark/>
          </w:tcPr>
          <w:p w:rsidR="00A374D0" w:rsidRDefault="00106722">
            <w:pPr>
              <w:jc w:val="center"/>
              <w:rPr>
                <w:b/>
                <w:color w:val="000000"/>
                <w:sz w:val="22"/>
                <w:szCs w:val="22"/>
              </w:rPr>
            </w:pPr>
            <w:r>
              <w:rPr>
                <w:b/>
                <w:color w:val="000000"/>
                <w:sz w:val="22"/>
                <w:szCs w:val="22"/>
              </w:rPr>
              <w:t>2019</w:t>
            </w:r>
          </w:p>
        </w:tc>
        <w:tc>
          <w:tcPr>
            <w:tcW w:w="1053" w:type="dxa"/>
            <w:shd w:val="clear" w:color="auto" w:fill="auto"/>
            <w:noWrap/>
            <w:vAlign w:val="bottom"/>
            <w:hideMark/>
          </w:tcPr>
          <w:p w:rsidR="00A374D0" w:rsidRDefault="00106722">
            <w:pPr>
              <w:jc w:val="center"/>
              <w:rPr>
                <w:b/>
                <w:color w:val="000000"/>
                <w:sz w:val="22"/>
                <w:szCs w:val="22"/>
              </w:rPr>
            </w:pPr>
            <w:r>
              <w:rPr>
                <w:b/>
                <w:color w:val="000000"/>
                <w:sz w:val="22"/>
                <w:szCs w:val="22"/>
              </w:rPr>
              <w:t>2020</w:t>
            </w:r>
          </w:p>
        </w:tc>
        <w:tc>
          <w:tcPr>
            <w:tcW w:w="1053" w:type="dxa"/>
            <w:shd w:val="clear" w:color="auto" w:fill="auto"/>
            <w:noWrap/>
            <w:vAlign w:val="bottom"/>
            <w:hideMark/>
          </w:tcPr>
          <w:p w:rsidR="00A374D0" w:rsidRDefault="00106722">
            <w:pPr>
              <w:jc w:val="center"/>
              <w:rPr>
                <w:b/>
                <w:color w:val="000000"/>
                <w:sz w:val="22"/>
                <w:szCs w:val="22"/>
              </w:rPr>
            </w:pPr>
            <w:r>
              <w:rPr>
                <w:b/>
                <w:color w:val="000000"/>
                <w:sz w:val="22"/>
                <w:szCs w:val="22"/>
              </w:rPr>
              <w:t>2021</w:t>
            </w:r>
          </w:p>
        </w:tc>
      </w:tr>
      <w:tr w:rsidR="00A374D0">
        <w:trPr>
          <w:trHeight w:val="300"/>
          <w:jc w:val="center"/>
        </w:trPr>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0.259664</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0.215863</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0.546931</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0.696349</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0.799983</w:t>
            </w:r>
          </w:p>
        </w:tc>
      </w:tr>
      <w:tr w:rsidR="00A374D0">
        <w:trPr>
          <w:trHeight w:val="300"/>
          <w:jc w:val="center"/>
        </w:trPr>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0.210905</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0.151402</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0.221318</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0.281151</w:t>
            </w:r>
          </w:p>
        </w:tc>
      </w:tr>
      <w:tr w:rsidR="00A374D0">
        <w:trPr>
          <w:trHeight w:val="300"/>
          <w:jc w:val="center"/>
        </w:trPr>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0.087932</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0.125121</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0.305283</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0.419495</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0.494701</w:t>
            </w:r>
          </w:p>
        </w:tc>
      </w:tr>
      <w:tr w:rsidR="00A374D0">
        <w:trPr>
          <w:trHeight w:val="300"/>
          <w:jc w:val="center"/>
        </w:trPr>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0.129584</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0.201979</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0.371893</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0.482469</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0.56941</w:t>
            </w:r>
          </w:p>
        </w:tc>
      </w:tr>
      <w:tr w:rsidR="00A374D0">
        <w:trPr>
          <w:trHeight w:val="300"/>
          <w:jc w:val="center"/>
        </w:trPr>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0.084792</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0.198508</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0.290407</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0.37586</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0.457015</w:t>
            </w:r>
          </w:p>
        </w:tc>
      </w:tr>
      <w:tr w:rsidR="00A374D0">
        <w:trPr>
          <w:trHeight w:val="300"/>
          <w:jc w:val="center"/>
        </w:trPr>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0.118841</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0.183798</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0.318341</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0.399661</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0.459825</w:t>
            </w:r>
          </w:p>
        </w:tc>
      </w:tr>
      <w:tr w:rsidR="00A374D0">
        <w:trPr>
          <w:trHeight w:val="300"/>
          <w:jc w:val="center"/>
        </w:trPr>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0.01157</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0.116857</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0.116692</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0.17917</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0.220987</w:t>
            </w:r>
          </w:p>
        </w:tc>
      </w:tr>
    </w:tbl>
    <w:p w:rsidR="00334CFB" w:rsidRDefault="00334CFB">
      <w:pPr>
        <w:shd w:val="clear" w:color="auto" w:fill="FFFFFF"/>
        <w:spacing w:afterLines="20" w:after="48"/>
        <w:ind w:left="1152" w:firstLine="288"/>
        <w:contextualSpacing/>
        <w:jc w:val="both"/>
        <w:textAlignment w:val="baseline"/>
        <w:rPr>
          <w:b/>
          <w:sz w:val="22"/>
          <w:szCs w:val="22"/>
        </w:rPr>
      </w:pPr>
    </w:p>
    <w:p w:rsidR="005E4D54" w:rsidRDefault="005E4D54">
      <w:pPr>
        <w:shd w:val="clear" w:color="auto" w:fill="FFFFFF"/>
        <w:spacing w:afterLines="20" w:after="48"/>
        <w:ind w:left="1152" w:firstLine="288"/>
        <w:contextualSpacing/>
        <w:jc w:val="both"/>
        <w:textAlignment w:val="baseline"/>
        <w:rPr>
          <w:b/>
          <w:sz w:val="22"/>
          <w:szCs w:val="22"/>
        </w:rPr>
      </w:pPr>
    </w:p>
    <w:p w:rsidR="00A374D0" w:rsidRDefault="005E4D54">
      <w:pPr>
        <w:shd w:val="clear" w:color="auto" w:fill="FFFFFF"/>
        <w:spacing w:afterLines="20" w:after="48"/>
        <w:ind w:left="1152" w:firstLine="288"/>
        <w:contextualSpacing/>
        <w:jc w:val="both"/>
        <w:textAlignment w:val="baseline"/>
        <w:rPr>
          <w:sz w:val="22"/>
          <w:szCs w:val="22"/>
        </w:rPr>
      </w:pPr>
      <w:r>
        <w:rPr>
          <w:b/>
          <w:sz w:val="22"/>
          <w:szCs w:val="22"/>
        </w:rPr>
        <w:t>Tabel 3.5</w:t>
      </w:r>
      <w:r w:rsidR="00106722">
        <w:rPr>
          <w:b/>
          <w:sz w:val="22"/>
          <w:szCs w:val="22"/>
        </w:rPr>
        <w:t xml:space="preserve"> </w:t>
      </w:r>
      <w:r w:rsidR="00106722">
        <w:rPr>
          <w:sz w:val="22"/>
          <w:szCs w:val="22"/>
        </w:rPr>
        <w:t xml:space="preserve">Data set </w:t>
      </w:r>
      <w:r w:rsidR="00106722">
        <w:rPr>
          <w:i/>
          <w:sz w:val="22"/>
          <w:szCs w:val="22"/>
        </w:rPr>
        <w:t>Testing</w:t>
      </w:r>
      <w:r w:rsidR="00106722">
        <w:rPr>
          <w:sz w:val="22"/>
          <w:szCs w:val="22"/>
        </w:rPr>
        <w:t xml:space="preserve"> Sesudah di Normalisasi</w:t>
      </w:r>
    </w:p>
    <w:tbl>
      <w:tblPr>
        <w:tblW w:w="6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263"/>
        <w:gridCol w:w="1264"/>
        <w:gridCol w:w="1264"/>
        <w:gridCol w:w="1264"/>
      </w:tblGrid>
      <w:tr w:rsidR="00A374D0">
        <w:trPr>
          <w:trHeight w:val="300"/>
          <w:tblHeader/>
          <w:jc w:val="center"/>
        </w:trPr>
        <w:tc>
          <w:tcPr>
            <w:tcW w:w="1053" w:type="dxa"/>
            <w:shd w:val="clear" w:color="auto" w:fill="auto"/>
            <w:noWrap/>
            <w:vAlign w:val="bottom"/>
            <w:hideMark/>
          </w:tcPr>
          <w:p w:rsidR="00A374D0" w:rsidRDefault="00106722">
            <w:pPr>
              <w:jc w:val="center"/>
              <w:rPr>
                <w:b/>
                <w:color w:val="000000"/>
                <w:sz w:val="22"/>
                <w:szCs w:val="22"/>
              </w:rPr>
            </w:pPr>
            <w:r>
              <w:rPr>
                <w:b/>
                <w:color w:val="000000"/>
                <w:sz w:val="22"/>
                <w:szCs w:val="22"/>
              </w:rPr>
              <w:t>2018</w:t>
            </w:r>
          </w:p>
        </w:tc>
        <w:tc>
          <w:tcPr>
            <w:tcW w:w="1053" w:type="dxa"/>
            <w:shd w:val="clear" w:color="auto" w:fill="auto"/>
            <w:noWrap/>
            <w:vAlign w:val="bottom"/>
            <w:hideMark/>
          </w:tcPr>
          <w:p w:rsidR="00A374D0" w:rsidRDefault="00106722">
            <w:pPr>
              <w:jc w:val="center"/>
              <w:rPr>
                <w:b/>
                <w:color w:val="000000"/>
                <w:sz w:val="22"/>
                <w:szCs w:val="22"/>
              </w:rPr>
            </w:pPr>
            <w:r>
              <w:rPr>
                <w:b/>
                <w:color w:val="000000"/>
                <w:sz w:val="22"/>
                <w:szCs w:val="22"/>
              </w:rPr>
              <w:t>2019</w:t>
            </w:r>
          </w:p>
        </w:tc>
        <w:tc>
          <w:tcPr>
            <w:tcW w:w="1053" w:type="dxa"/>
            <w:shd w:val="clear" w:color="auto" w:fill="auto"/>
            <w:noWrap/>
            <w:vAlign w:val="bottom"/>
            <w:hideMark/>
          </w:tcPr>
          <w:p w:rsidR="00A374D0" w:rsidRDefault="00106722">
            <w:pPr>
              <w:jc w:val="center"/>
              <w:rPr>
                <w:b/>
                <w:color w:val="000000"/>
                <w:sz w:val="22"/>
                <w:szCs w:val="22"/>
              </w:rPr>
            </w:pPr>
            <w:r>
              <w:rPr>
                <w:b/>
                <w:color w:val="000000"/>
                <w:sz w:val="22"/>
                <w:szCs w:val="22"/>
              </w:rPr>
              <w:t>2020</w:t>
            </w:r>
          </w:p>
        </w:tc>
        <w:tc>
          <w:tcPr>
            <w:tcW w:w="1053" w:type="dxa"/>
            <w:shd w:val="clear" w:color="auto" w:fill="auto"/>
            <w:noWrap/>
            <w:vAlign w:val="bottom"/>
            <w:hideMark/>
          </w:tcPr>
          <w:p w:rsidR="00A374D0" w:rsidRDefault="00106722">
            <w:pPr>
              <w:jc w:val="center"/>
              <w:rPr>
                <w:b/>
                <w:color w:val="000000"/>
                <w:sz w:val="22"/>
                <w:szCs w:val="22"/>
              </w:rPr>
            </w:pPr>
            <w:r>
              <w:rPr>
                <w:b/>
                <w:color w:val="000000"/>
                <w:sz w:val="22"/>
                <w:szCs w:val="22"/>
              </w:rPr>
              <w:t>2021</w:t>
            </w:r>
          </w:p>
        </w:tc>
        <w:tc>
          <w:tcPr>
            <w:tcW w:w="1053" w:type="dxa"/>
            <w:shd w:val="clear" w:color="auto" w:fill="auto"/>
            <w:noWrap/>
            <w:vAlign w:val="bottom"/>
            <w:hideMark/>
          </w:tcPr>
          <w:p w:rsidR="00A374D0" w:rsidRDefault="00106722">
            <w:pPr>
              <w:jc w:val="center"/>
              <w:rPr>
                <w:b/>
                <w:color w:val="000000"/>
                <w:sz w:val="22"/>
                <w:szCs w:val="22"/>
              </w:rPr>
            </w:pPr>
            <w:r>
              <w:rPr>
                <w:b/>
                <w:color w:val="000000"/>
                <w:sz w:val="22"/>
                <w:szCs w:val="22"/>
              </w:rPr>
              <w:t>2022</w:t>
            </w:r>
          </w:p>
        </w:tc>
      </w:tr>
      <w:tr w:rsidR="00A374D0">
        <w:trPr>
          <w:trHeight w:val="300"/>
          <w:jc w:val="center"/>
        </w:trPr>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0.215863</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0.546931</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0.696349</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0.799983</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0.109585</w:t>
            </w:r>
          </w:p>
        </w:tc>
      </w:tr>
      <w:tr w:rsidR="00A374D0">
        <w:trPr>
          <w:trHeight w:val="300"/>
          <w:jc w:val="center"/>
        </w:trPr>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lastRenderedPageBreak/>
              <w:t>0.210905</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0.151402</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0.221318</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0.281151</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0.107436</w:t>
            </w:r>
          </w:p>
        </w:tc>
      </w:tr>
      <w:tr w:rsidR="00A374D0">
        <w:trPr>
          <w:trHeight w:val="300"/>
          <w:jc w:val="center"/>
        </w:trPr>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0.125121</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0.305283</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0.419495</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0.494701</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0.251896</w:t>
            </w:r>
          </w:p>
        </w:tc>
      </w:tr>
      <w:tr w:rsidR="00A374D0">
        <w:trPr>
          <w:trHeight w:val="300"/>
          <w:jc w:val="center"/>
        </w:trPr>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0.201979</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0.371893</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0.482469</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0.56941</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0.132063</w:t>
            </w:r>
          </w:p>
        </w:tc>
      </w:tr>
      <w:tr w:rsidR="00A374D0">
        <w:trPr>
          <w:trHeight w:val="300"/>
          <w:jc w:val="center"/>
        </w:trPr>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0.198508</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0.290407</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0.37586</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0.457015</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0.000331</w:t>
            </w:r>
          </w:p>
        </w:tc>
      </w:tr>
      <w:tr w:rsidR="00A374D0">
        <w:trPr>
          <w:trHeight w:val="300"/>
          <w:jc w:val="center"/>
        </w:trPr>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0.183798</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0.318341</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0.399661</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0.459825</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0.034214</w:t>
            </w:r>
          </w:p>
        </w:tc>
      </w:tr>
      <w:tr w:rsidR="00A374D0">
        <w:trPr>
          <w:trHeight w:val="300"/>
          <w:jc w:val="center"/>
        </w:trPr>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0.116857</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0.116692</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0.17917</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0.220987</w:t>
            </w:r>
          </w:p>
        </w:tc>
        <w:tc>
          <w:tcPr>
            <w:tcW w:w="1053" w:type="dxa"/>
            <w:shd w:val="clear" w:color="auto" w:fill="auto"/>
            <w:noWrap/>
            <w:vAlign w:val="bottom"/>
            <w:hideMark/>
          </w:tcPr>
          <w:p w:rsidR="00A374D0" w:rsidRDefault="00106722">
            <w:pPr>
              <w:jc w:val="center"/>
              <w:rPr>
                <w:color w:val="000000"/>
                <w:sz w:val="22"/>
                <w:szCs w:val="22"/>
              </w:rPr>
            </w:pPr>
            <w:r>
              <w:rPr>
                <w:color w:val="000000"/>
                <w:sz w:val="22"/>
                <w:szCs w:val="22"/>
              </w:rPr>
              <w:t>0.076527</w:t>
            </w:r>
          </w:p>
        </w:tc>
      </w:tr>
    </w:tbl>
    <w:p w:rsidR="002D044F" w:rsidRDefault="002D044F">
      <w:pPr>
        <w:ind w:firstLine="567"/>
        <w:jc w:val="both"/>
        <w:rPr>
          <w:sz w:val="22"/>
          <w:szCs w:val="22"/>
        </w:rPr>
      </w:pPr>
    </w:p>
    <w:p w:rsidR="00A374D0" w:rsidRDefault="00106722">
      <w:pPr>
        <w:ind w:firstLine="567"/>
        <w:jc w:val="both"/>
        <w:rPr>
          <w:sz w:val="22"/>
          <w:szCs w:val="22"/>
        </w:rPr>
      </w:pPr>
      <w:r>
        <w:rPr>
          <w:sz w:val="22"/>
          <w:szCs w:val="22"/>
        </w:rPr>
        <w:t xml:space="preserve">Setelah dilakukannya pengolahan data sigmoid, maka akan dilakukan pengimplementasian arsitektur pada aplikasi matlab. </w:t>
      </w:r>
    </w:p>
    <w:p w:rsidR="00A374D0" w:rsidRDefault="00A374D0">
      <w:pPr>
        <w:jc w:val="both"/>
        <w:rPr>
          <w:bCs/>
          <w:sz w:val="22"/>
          <w:szCs w:val="22"/>
        </w:rPr>
      </w:pPr>
    </w:p>
    <w:p w:rsidR="00A374D0" w:rsidRDefault="00106722">
      <w:pPr>
        <w:jc w:val="both"/>
        <w:rPr>
          <w:bCs/>
          <w:sz w:val="22"/>
          <w:szCs w:val="22"/>
        </w:rPr>
      </w:pPr>
      <w:r>
        <w:rPr>
          <w:b/>
          <w:bCs/>
          <w:sz w:val="22"/>
          <w:szCs w:val="22"/>
        </w:rPr>
        <w:t xml:space="preserve">3.2. Analisis Perancangan Arsitektur Dan Pengujian </w:t>
      </w:r>
      <w:r>
        <w:rPr>
          <w:b/>
          <w:bCs/>
          <w:i/>
          <w:sz w:val="22"/>
          <w:szCs w:val="22"/>
        </w:rPr>
        <w:t>Backpropagation</w:t>
      </w:r>
      <w:r>
        <w:rPr>
          <w:bCs/>
          <w:sz w:val="22"/>
          <w:szCs w:val="22"/>
        </w:rPr>
        <w:t xml:space="preserve"> </w:t>
      </w:r>
    </w:p>
    <w:p w:rsidR="00A374D0" w:rsidRDefault="00106722">
      <w:pPr>
        <w:ind w:firstLine="567"/>
        <w:jc w:val="both"/>
        <w:rPr>
          <w:bCs/>
          <w:sz w:val="22"/>
          <w:szCs w:val="22"/>
        </w:rPr>
      </w:pPr>
      <w:r>
        <w:rPr>
          <w:bCs/>
          <w:sz w:val="22"/>
          <w:szCs w:val="22"/>
        </w:rPr>
        <w:t xml:space="preserve">Setelah data selesai dinormalisasikan dan diuji menggunakan fungsi sigmoid, maka selanjutnya yang harus dilakukan ialah melakukan perancangan arsitektur dan pengujian </w:t>
      </w:r>
      <w:r>
        <w:rPr>
          <w:bCs/>
          <w:i/>
          <w:sz w:val="22"/>
          <w:szCs w:val="22"/>
        </w:rPr>
        <w:t>backpropagation</w:t>
      </w:r>
      <w:r>
        <w:rPr>
          <w:bCs/>
          <w:sz w:val="22"/>
          <w:szCs w:val="22"/>
        </w:rPr>
        <w:t xml:space="preserve"> dengan menggunakan aplikasi matlab R2011a. dari hasil pengujian yang telah dilakukan, maka dihasilkan sebuah arsitektur terbaik yaitu </w:t>
      </w:r>
      <w:r>
        <w:rPr>
          <w:sz w:val="22"/>
          <w:szCs w:val="22"/>
          <w:lang w:val="en-GB"/>
        </w:rPr>
        <w:t xml:space="preserve">arsitektur 4-66-1 dengan akurasi 86% dengan </w:t>
      </w:r>
      <w:r>
        <w:rPr>
          <w:i/>
          <w:iCs/>
          <w:sz w:val="22"/>
          <w:szCs w:val="22"/>
          <w:lang w:val="en-GB"/>
        </w:rPr>
        <w:t>Mean Squared Error</w:t>
      </w:r>
      <w:r>
        <w:rPr>
          <w:sz w:val="22"/>
          <w:szCs w:val="22"/>
          <w:lang w:val="en-GB"/>
        </w:rPr>
        <w:t xml:space="preserve"> pengujian </w:t>
      </w:r>
      <w:r>
        <w:rPr>
          <w:color w:val="000000"/>
          <w:sz w:val="22"/>
          <w:szCs w:val="22"/>
        </w:rPr>
        <w:t xml:space="preserve">0.00009995 </w:t>
      </w:r>
      <w:r>
        <w:rPr>
          <w:color w:val="000000"/>
          <w:sz w:val="22"/>
          <w:szCs w:val="22"/>
          <w:lang w:eastAsia="en-ID"/>
        </w:rPr>
        <w:t xml:space="preserve">pada epoch </w:t>
      </w:r>
      <w:r>
        <w:rPr>
          <w:color w:val="000000"/>
          <w:sz w:val="22"/>
          <w:szCs w:val="22"/>
        </w:rPr>
        <w:t>1897</w:t>
      </w:r>
      <w:r>
        <w:rPr>
          <w:color w:val="000000"/>
          <w:sz w:val="22"/>
          <w:szCs w:val="22"/>
          <w:lang w:eastAsia="en-ID"/>
        </w:rPr>
        <w:t xml:space="preserve"> literations yang memakan waktu selama 34 detik untuk mencapai goal.</w:t>
      </w:r>
      <w:r>
        <w:rPr>
          <w:bCs/>
          <w:sz w:val="22"/>
          <w:szCs w:val="22"/>
        </w:rPr>
        <w:t xml:space="preserve"> Untuk mendapatkan  nilai akurasi apabila nilai error &lt;= 0.02 maka memiliki nilai 1 (benar), jika nilai &gt;= 0.02 memiliki nilai 0 (salah). Sehingga nilai kebenaran akurasi dibagi dengan banyaknya data yang diolah sehingga memperoleh seberapa besar keakuratan arsitektur tersebut. Dari hasil perujian arsitektur tersebut maka hasil arsitektur pada data jumlah perkawinan tidak tercatat di siantar martoba dapat dilihat pada </w:t>
      </w:r>
      <w:r>
        <w:rPr>
          <w:b/>
          <w:bCs/>
          <w:sz w:val="22"/>
          <w:szCs w:val="22"/>
        </w:rPr>
        <w:t>tabel 3.5</w:t>
      </w:r>
      <w:r>
        <w:rPr>
          <w:bCs/>
          <w:sz w:val="22"/>
          <w:szCs w:val="22"/>
        </w:rPr>
        <w:t xml:space="preserve"> dibawah ini.</w:t>
      </w:r>
    </w:p>
    <w:p w:rsidR="00A374D0" w:rsidRDefault="00106722">
      <w:pPr>
        <w:shd w:val="clear" w:color="auto" w:fill="FFFFFF"/>
        <w:tabs>
          <w:tab w:val="left" w:pos="2685"/>
          <w:tab w:val="center" w:pos="4749"/>
        </w:tabs>
        <w:spacing w:afterLines="20" w:after="48"/>
        <w:ind w:left="993"/>
        <w:contextualSpacing/>
        <w:textAlignment w:val="baseline"/>
        <w:rPr>
          <w:b/>
          <w:sz w:val="22"/>
          <w:szCs w:val="22"/>
        </w:rPr>
      </w:pPr>
      <w:r>
        <w:rPr>
          <w:b/>
          <w:sz w:val="22"/>
          <w:szCs w:val="22"/>
        </w:rPr>
        <w:tab/>
      </w:r>
    </w:p>
    <w:p w:rsidR="00A374D0" w:rsidRDefault="005E4D54">
      <w:pPr>
        <w:shd w:val="clear" w:color="auto" w:fill="FFFFFF"/>
        <w:tabs>
          <w:tab w:val="left" w:pos="2685"/>
          <w:tab w:val="center" w:pos="4749"/>
        </w:tabs>
        <w:spacing w:afterLines="20" w:after="48"/>
        <w:ind w:left="993"/>
        <w:contextualSpacing/>
        <w:textAlignment w:val="baseline"/>
        <w:rPr>
          <w:sz w:val="22"/>
          <w:szCs w:val="22"/>
        </w:rPr>
      </w:pPr>
      <w:r>
        <w:rPr>
          <w:b/>
          <w:sz w:val="22"/>
          <w:szCs w:val="22"/>
        </w:rPr>
        <w:tab/>
        <w:t>Tabel 3.6</w:t>
      </w:r>
      <w:r w:rsidR="00106722">
        <w:rPr>
          <w:b/>
          <w:sz w:val="22"/>
          <w:szCs w:val="22"/>
        </w:rPr>
        <w:t xml:space="preserve"> </w:t>
      </w:r>
      <w:r w:rsidR="00106722">
        <w:rPr>
          <w:sz w:val="22"/>
          <w:szCs w:val="22"/>
        </w:rPr>
        <w:t xml:space="preserve">Data </w:t>
      </w:r>
      <w:r w:rsidR="00106722">
        <w:rPr>
          <w:i/>
          <w:sz w:val="22"/>
          <w:szCs w:val="22"/>
        </w:rPr>
        <w:t>Training</w:t>
      </w:r>
      <w:r w:rsidR="00106722">
        <w:rPr>
          <w:sz w:val="22"/>
          <w:szCs w:val="22"/>
        </w:rPr>
        <w:t xml:space="preserve"> Arsitektur Model 4-66-1</w:t>
      </w:r>
    </w:p>
    <w:tbl>
      <w:tblPr>
        <w:tblW w:w="6880" w:type="dxa"/>
        <w:jc w:val="center"/>
        <w:tblLook w:val="04A0" w:firstRow="1" w:lastRow="0" w:firstColumn="1" w:lastColumn="0" w:noHBand="0" w:noVBand="1"/>
      </w:tblPr>
      <w:tblGrid>
        <w:gridCol w:w="2260"/>
        <w:gridCol w:w="960"/>
        <w:gridCol w:w="1280"/>
        <w:gridCol w:w="1420"/>
        <w:gridCol w:w="960"/>
      </w:tblGrid>
      <w:tr w:rsidR="00A374D0">
        <w:trPr>
          <w:trHeight w:val="300"/>
          <w:tblHeader/>
          <w:jc w:val="center"/>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4D0" w:rsidRDefault="00106722">
            <w:pPr>
              <w:jc w:val="center"/>
              <w:rPr>
                <w:b/>
                <w:bCs/>
                <w:color w:val="000000"/>
                <w:sz w:val="22"/>
                <w:szCs w:val="22"/>
              </w:rPr>
            </w:pPr>
            <w:r>
              <w:rPr>
                <w:b/>
                <w:bCs/>
                <w:color w:val="000000"/>
                <w:sz w:val="22"/>
                <w:szCs w:val="22"/>
              </w:rPr>
              <w:t>Nama Kelurahan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374D0" w:rsidRDefault="00106722">
            <w:pPr>
              <w:jc w:val="center"/>
              <w:rPr>
                <w:b/>
                <w:bCs/>
                <w:color w:val="000000"/>
                <w:sz w:val="22"/>
                <w:szCs w:val="22"/>
              </w:rPr>
            </w:pPr>
            <w:r>
              <w:rPr>
                <w:b/>
                <w:bCs/>
                <w:color w:val="000000"/>
                <w:sz w:val="22"/>
                <w:szCs w:val="22"/>
              </w:rPr>
              <w:t>output</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374D0" w:rsidRDefault="00106722">
            <w:pPr>
              <w:jc w:val="center"/>
              <w:rPr>
                <w:b/>
                <w:bCs/>
                <w:color w:val="000000"/>
                <w:sz w:val="22"/>
                <w:szCs w:val="22"/>
              </w:rPr>
            </w:pPr>
            <w:r>
              <w:rPr>
                <w:b/>
                <w:bCs/>
                <w:color w:val="000000"/>
                <w:sz w:val="22"/>
                <w:szCs w:val="22"/>
              </w:rPr>
              <w:t>errors</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A374D0" w:rsidRDefault="00106722">
            <w:pPr>
              <w:jc w:val="center"/>
              <w:rPr>
                <w:b/>
                <w:bCs/>
                <w:color w:val="000000"/>
                <w:sz w:val="22"/>
                <w:szCs w:val="22"/>
              </w:rPr>
            </w:pPr>
            <w:r>
              <w:rPr>
                <w:b/>
                <w:bCs/>
                <w:color w:val="000000"/>
                <w:sz w:val="22"/>
                <w:szCs w:val="22"/>
              </w:rPr>
              <w:t>SSE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374D0" w:rsidRDefault="00106722">
            <w:pPr>
              <w:jc w:val="center"/>
              <w:rPr>
                <w:b/>
                <w:bCs/>
                <w:color w:val="000000"/>
                <w:sz w:val="22"/>
                <w:szCs w:val="22"/>
              </w:rPr>
            </w:pPr>
            <w:r>
              <w:rPr>
                <w:b/>
                <w:bCs/>
                <w:color w:val="000000"/>
                <w:sz w:val="22"/>
                <w:szCs w:val="22"/>
              </w:rPr>
              <w:t>Hasil</w:t>
            </w:r>
          </w:p>
        </w:tc>
      </w:tr>
      <w:tr w:rsidR="00A374D0">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rPr>
                <w:color w:val="000000"/>
                <w:sz w:val="22"/>
                <w:szCs w:val="22"/>
              </w:rPr>
            </w:pPr>
            <w:r>
              <w:rPr>
                <w:color w:val="000000"/>
                <w:sz w:val="22"/>
                <w:szCs w:val="22"/>
              </w:rPr>
              <w:t>Kel. Naga Pita</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0.8041</w:t>
            </w:r>
          </w:p>
        </w:tc>
        <w:tc>
          <w:tcPr>
            <w:tcW w:w="128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-0.0041</w:t>
            </w:r>
          </w:p>
        </w:tc>
        <w:tc>
          <w:tcPr>
            <w:tcW w:w="142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0.00001681</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w:t>
            </w:r>
          </w:p>
        </w:tc>
      </w:tr>
      <w:tr w:rsidR="00A374D0">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rPr>
                <w:color w:val="000000"/>
                <w:sz w:val="22"/>
                <w:szCs w:val="22"/>
              </w:rPr>
            </w:pPr>
            <w:r>
              <w:rPr>
                <w:color w:val="000000"/>
                <w:sz w:val="22"/>
                <w:szCs w:val="22"/>
              </w:rPr>
              <w:t>Kel. Naga Pitu</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0.2791</w:t>
            </w:r>
          </w:p>
        </w:tc>
        <w:tc>
          <w:tcPr>
            <w:tcW w:w="128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0.0021</w:t>
            </w:r>
          </w:p>
        </w:tc>
        <w:tc>
          <w:tcPr>
            <w:tcW w:w="142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0.00000441</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w:t>
            </w:r>
          </w:p>
        </w:tc>
      </w:tr>
      <w:tr w:rsidR="00A374D0">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rPr>
                <w:color w:val="000000"/>
                <w:sz w:val="22"/>
                <w:szCs w:val="22"/>
              </w:rPr>
            </w:pPr>
            <w:r>
              <w:rPr>
                <w:color w:val="000000"/>
                <w:sz w:val="22"/>
                <w:szCs w:val="22"/>
              </w:rPr>
              <w:t>Kel. Pondok Sayur</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0.4854</w:t>
            </w:r>
          </w:p>
        </w:tc>
        <w:tc>
          <w:tcPr>
            <w:tcW w:w="128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0.0093</w:t>
            </w:r>
          </w:p>
        </w:tc>
        <w:tc>
          <w:tcPr>
            <w:tcW w:w="142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0.00008649</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w:t>
            </w:r>
          </w:p>
        </w:tc>
      </w:tr>
      <w:tr w:rsidR="00A374D0">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rPr>
                <w:color w:val="000000"/>
                <w:sz w:val="22"/>
                <w:szCs w:val="22"/>
              </w:rPr>
            </w:pPr>
            <w:r>
              <w:rPr>
                <w:color w:val="000000"/>
                <w:sz w:val="22"/>
                <w:szCs w:val="22"/>
              </w:rPr>
              <w:t>Kel. Sumber Jaya</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0.5654</w:t>
            </w:r>
          </w:p>
        </w:tc>
        <w:tc>
          <w:tcPr>
            <w:tcW w:w="128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0.004</w:t>
            </w:r>
          </w:p>
        </w:tc>
        <w:tc>
          <w:tcPr>
            <w:tcW w:w="142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0.000016</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w:t>
            </w:r>
          </w:p>
        </w:tc>
      </w:tr>
      <w:tr w:rsidR="00A374D0">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rPr>
                <w:color w:val="000000"/>
                <w:sz w:val="22"/>
                <w:szCs w:val="22"/>
              </w:rPr>
            </w:pPr>
            <w:r>
              <w:rPr>
                <w:color w:val="000000"/>
                <w:sz w:val="22"/>
                <w:szCs w:val="22"/>
              </w:rPr>
              <w:t>Kel. Tambun Nabolon</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0.4449</w:t>
            </w:r>
          </w:p>
        </w:tc>
        <w:tc>
          <w:tcPr>
            <w:tcW w:w="128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0.0121</w:t>
            </w:r>
          </w:p>
        </w:tc>
        <w:tc>
          <w:tcPr>
            <w:tcW w:w="142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0.00014641</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w:t>
            </w:r>
          </w:p>
        </w:tc>
      </w:tr>
      <w:tr w:rsidR="00A374D0">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rPr>
                <w:color w:val="000000"/>
                <w:sz w:val="22"/>
                <w:szCs w:val="22"/>
              </w:rPr>
            </w:pPr>
            <w:r>
              <w:rPr>
                <w:color w:val="000000"/>
                <w:sz w:val="22"/>
                <w:szCs w:val="22"/>
              </w:rPr>
              <w:t>Kel. Tanjung Pinggir</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0.4775</w:t>
            </w:r>
          </w:p>
        </w:tc>
        <w:tc>
          <w:tcPr>
            <w:tcW w:w="128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-0.0177</w:t>
            </w:r>
          </w:p>
        </w:tc>
        <w:tc>
          <w:tcPr>
            <w:tcW w:w="142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0.00031329</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w:t>
            </w:r>
          </w:p>
        </w:tc>
      </w:tr>
      <w:tr w:rsidR="00A374D0">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rPr>
                <w:color w:val="000000"/>
                <w:sz w:val="22"/>
                <w:szCs w:val="22"/>
              </w:rPr>
            </w:pPr>
            <w:r>
              <w:rPr>
                <w:color w:val="000000"/>
                <w:sz w:val="22"/>
                <w:szCs w:val="22"/>
              </w:rPr>
              <w:t>Kel. Tanjung Tongah</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0.2318</w:t>
            </w:r>
          </w:p>
        </w:tc>
        <w:tc>
          <w:tcPr>
            <w:tcW w:w="128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-0.0108</w:t>
            </w:r>
          </w:p>
        </w:tc>
        <w:tc>
          <w:tcPr>
            <w:tcW w:w="142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0.00011664</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w:t>
            </w:r>
          </w:p>
        </w:tc>
      </w:tr>
      <w:tr w:rsidR="00A374D0">
        <w:trPr>
          <w:trHeight w:val="300"/>
          <w:jc w:val="center"/>
        </w:trPr>
        <w:tc>
          <w:tcPr>
            <w:tcW w:w="45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74D0" w:rsidRDefault="00106722">
            <w:pPr>
              <w:jc w:val="center"/>
              <w:rPr>
                <w:color w:val="000000"/>
                <w:sz w:val="22"/>
                <w:szCs w:val="22"/>
              </w:rPr>
            </w:pPr>
            <w:r>
              <w:rPr>
                <w:color w:val="000000"/>
                <w:sz w:val="22"/>
                <w:szCs w:val="22"/>
              </w:rPr>
              <w:t>Jumlah SSE</w:t>
            </w:r>
          </w:p>
        </w:tc>
        <w:tc>
          <w:tcPr>
            <w:tcW w:w="1420"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0.00070005</w:t>
            </w:r>
          </w:p>
        </w:tc>
        <w:tc>
          <w:tcPr>
            <w:tcW w:w="960"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100%</w:t>
            </w:r>
          </w:p>
        </w:tc>
      </w:tr>
      <w:tr w:rsidR="00A374D0">
        <w:trPr>
          <w:trHeight w:val="300"/>
          <w:jc w:val="center"/>
        </w:trPr>
        <w:tc>
          <w:tcPr>
            <w:tcW w:w="45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74D0" w:rsidRDefault="00106722">
            <w:pPr>
              <w:jc w:val="center"/>
              <w:rPr>
                <w:color w:val="000000"/>
                <w:sz w:val="22"/>
                <w:szCs w:val="22"/>
              </w:rPr>
            </w:pPr>
            <w:r>
              <w:rPr>
                <w:color w:val="000000"/>
                <w:sz w:val="22"/>
                <w:szCs w:val="22"/>
              </w:rPr>
              <w:t>MSE</w:t>
            </w:r>
          </w:p>
        </w:tc>
        <w:tc>
          <w:tcPr>
            <w:tcW w:w="1420"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0.000100007</w:t>
            </w:r>
          </w:p>
        </w:tc>
        <w:tc>
          <w:tcPr>
            <w:tcW w:w="960"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 </w:t>
            </w:r>
          </w:p>
        </w:tc>
      </w:tr>
    </w:tbl>
    <w:p w:rsidR="00A374D0" w:rsidRDefault="00A374D0" w:rsidP="00334CFB">
      <w:pPr>
        <w:ind w:firstLine="567"/>
        <w:jc w:val="center"/>
        <w:rPr>
          <w:bCs/>
          <w:sz w:val="22"/>
          <w:szCs w:val="22"/>
        </w:rPr>
      </w:pPr>
    </w:p>
    <w:p w:rsidR="00334CFB" w:rsidRDefault="00334CFB" w:rsidP="00334CFB">
      <w:pPr>
        <w:ind w:firstLine="567"/>
        <w:jc w:val="both"/>
        <w:rPr>
          <w:bCs/>
          <w:sz w:val="22"/>
          <w:szCs w:val="22"/>
        </w:rPr>
      </w:pPr>
      <w:r>
        <w:rPr>
          <w:bCs/>
          <w:sz w:val="22"/>
          <w:szCs w:val="22"/>
        </w:rPr>
        <w:t xml:space="preserve">Dapat dilihat pada Tabel 3.6 dan Tabel 3.7 bahwasanya akurasi data pelatihan dan data pengujian sangat berbeda jauh karena overfitting. Dalam algoritma </w:t>
      </w:r>
      <w:r>
        <w:rPr>
          <w:bCs/>
          <w:i/>
          <w:sz w:val="22"/>
          <w:szCs w:val="22"/>
        </w:rPr>
        <w:t>Backpropagation</w:t>
      </w:r>
      <w:r>
        <w:rPr>
          <w:bCs/>
          <w:sz w:val="22"/>
          <w:szCs w:val="22"/>
        </w:rPr>
        <w:t xml:space="preserve"> ketika model terlalu rumit atau terlalu spesifik dalam mempelajari data pelatihan, dapat mengahafal data tersebut dan menghasilkan prdiksi yang sangat akurat pada data pelatihan. Namun, ketika dihadapkan pada data pengujian yang belum pernah dilihat sebelumnya, model tidak dapat menggeneralisasi dengan baik dan akurasinya menurut signifikan. Hal ini terjadi karena model overfit telah mempelajari detail pada data pelatihan yang tidak relevan. Disimpulkan model tersebut tidak dapat mengenali pola yang lebih umum dari data tersebut, sehingga tidak dapat melakukan prediksi yang akurat pada data pengujian. Dapat diambil kesimpulan dikarenakan arsitektur 4-66-1 tidak dapat menghasilkan nilai akuratan yang baik atau disebut arsitektur 4-66-1 merupakan hasil yang overfit, maka direkomendasikan pada penelitian berikutnya untuk memilih arsitektur yang lebih baik lagi agar mendapatkan hasil yang lebih akurat dari penelitian sebelumnya.</w:t>
      </w:r>
    </w:p>
    <w:p w:rsidR="00A374D0" w:rsidRDefault="005E4D54">
      <w:pPr>
        <w:shd w:val="clear" w:color="auto" w:fill="FFFFFF"/>
        <w:spacing w:afterLines="20" w:after="48"/>
        <w:ind w:left="993"/>
        <w:contextualSpacing/>
        <w:jc w:val="center"/>
        <w:textAlignment w:val="baseline"/>
        <w:rPr>
          <w:sz w:val="22"/>
          <w:szCs w:val="22"/>
        </w:rPr>
      </w:pPr>
      <w:r>
        <w:rPr>
          <w:b/>
          <w:sz w:val="22"/>
          <w:szCs w:val="22"/>
        </w:rPr>
        <w:lastRenderedPageBreak/>
        <w:t>Tabel 3.7</w:t>
      </w:r>
      <w:r w:rsidR="00106722">
        <w:rPr>
          <w:b/>
          <w:sz w:val="22"/>
          <w:szCs w:val="22"/>
        </w:rPr>
        <w:t xml:space="preserve"> </w:t>
      </w:r>
      <w:r w:rsidR="00106722">
        <w:rPr>
          <w:sz w:val="22"/>
          <w:szCs w:val="22"/>
        </w:rPr>
        <w:t xml:space="preserve">Data </w:t>
      </w:r>
      <w:r w:rsidR="00106722">
        <w:rPr>
          <w:i/>
          <w:sz w:val="22"/>
          <w:szCs w:val="22"/>
        </w:rPr>
        <w:t>Testing</w:t>
      </w:r>
      <w:r w:rsidR="00106722">
        <w:rPr>
          <w:sz w:val="22"/>
          <w:szCs w:val="22"/>
        </w:rPr>
        <w:t xml:space="preserve"> Arsitektur Model 4-66-1</w:t>
      </w:r>
    </w:p>
    <w:tbl>
      <w:tblPr>
        <w:tblW w:w="7071" w:type="dxa"/>
        <w:jc w:val="center"/>
        <w:tblLook w:val="04A0" w:firstRow="1" w:lastRow="0" w:firstColumn="1" w:lastColumn="0" w:noHBand="0" w:noVBand="1"/>
      </w:tblPr>
      <w:tblGrid>
        <w:gridCol w:w="2380"/>
        <w:gridCol w:w="960"/>
        <w:gridCol w:w="1400"/>
        <w:gridCol w:w="1371"/>
        <w:gridCol w:w="960"/>
      </w:tblGrid>
      <w:tr w:rsidR="00A374D0" w:rsidTr="005E4D54">
        <w:trPr>
          <w:trHeight w:val="300"/>
          <w:tblHeader/>
          <w:jc w:val="center"/>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4D0" w:rsidRDefault="00106722">
            <w:pPr>
              <w:jc w:val="center"/>
              <w:rPr>
                <w:b/>
                <w:bCs/>
                <w:color w:val="000000"/>
                <w:sz w:val="22"/>
                <w:szCs w:val="22"/>
              </w:rPr>
            </w:pPr>
            <w:r>
              <w:rPr>
                <w:b/>
                <w:bCs/>
                <w:color w:val="000000"/>
                <w:sz w:val="22"/>
                <w:szCs w:val="22"/>
              </w:rPr>
              <w:t>Nama Kelurahan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374D0" w:rsidRDefault="00106722">
            <w:pPr>
              <w:jc w:val="center"/>
              <w:rPr>
                <w:b/>
                <w:bCs/>
                <w:color w:val="000000"/>
                <w:sz w:val="22"/>
                <w:szCs w:val="22"/>
              </w:rPr>
            </w:pPr>
            <w:r>
              <w:rPr>
                <w:b/>
                <w:bCs/>
                <w:color w:val="000000"/>
                <w:sz w:val="22"/>
                <w:szCs w:val="22"/>
              </w:rPr>
              <w:t>output</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A374D0" w:rsidRDefault="00106722">
            <w:pPr>
              <w:jc w:val="center"/>
              <w:rPr>
                <w:b/>
                <w:bCs/>
                <w:color w:val="000000"/>
                <w:sz w:val="22"/>
                <w:szCs w:val="22"/>
              </w:rPr>
            </w:pPr>
            <w:r>
              <w:rPr>
                <w:b/>
                <w:bCs/>
                <w:color w:val="000000"/>
                <w:sz w:val="22"/>
                <w:szCs w:val="22"/>
              </w:rPr>
              <w:t>errors</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A374D0" w:rsidRDefault="00106722">
            <w:pPr>
              <w:jc w:val="center"/>
              <w:rPr>
                <w:b/>
                <w:bCs/>
                <w:color w:val="000000"/>
                <w:sz w:val="22"/>
                <w:szCs w:val="22"/>
              </w:rPr>
            </w:pPr>
            <w:r>
              <w:rPr>
                <w:b/>
                <w:bCs/>
                <w:color w:val="000000"/>
                <w:sz w:val="22"/>
                <w:szCs w:val="22"/>
              </w:rPr>
              <w:t>SSE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374D0" w:rsidRDefault="00106722">
            <w:pPr>
              <w:jc w:val="center"/>
              <w:rPr>
                <w:b/>
                <w:bCs/>
                <w:color w:val="000000"/>
                <w:sz w:val="22"/>
                <w:szCs w:val="22"/>
              </w:rPr>
            </w:pPr>
            <w:r>
              <w:rPr>
                <w:b/>
                <w:bCs/>
                <w:color w:val="000000"/>
                <w:sz w:val="22"/>
                <w:szCs w:val="22"/>
              </w:rPr>
              <w:t>Hasil</w:t>
            </w:r>
          </w:p>
        </w:tc>
      </w:tr>
      <w:tr w:rsidR="00A374D0">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rPr>
                <w:color w:val="000000"/>
                <w:sz w:val="22"/>
                <w:szCs w:val="22"/>
              </w:rPr>
            </w:pPr>
            <w:r>
              <w:rPr>
                <w:color w:val="000000"/>
                <w:sz w:val="22"/>
                <w:szCs w:val="22"/>
              </w:rPr>
              <w:t>Kel. Naga Pita</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0.1101</w:t>
            </w:r>
          </w:p>
        </w:tc>
        <w:tc>
          <w:tcPr>
            <w:tcW w:w="140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-0.0005</w:t>
            </w:r>
          </w:p>
        </w:tc>
        <w:tc>
          <w:tcPr>
            <w:tcW w:w="1371"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0.00000025</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w:t>
            </w:r>
          </w:p>
        </w:tc>
      </w:tr>
      <w:tr w:rsidR="00A374D0">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rPr>
                <w:color w:val="000000"/>
                <w:sz w:val="22"/>
                <w:szCs w:val="22"/>
              </w:rPr>
            </w:pPr>
            <w:r>
              <w:rPr>
                <w:color w:val="000000"/>
                <w:sz w:val="22"/>
                <w:szCs w:val="22"/>
              </w:rPr>
              <w:t>Kel. Naga Pitu</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0.1057</w:t>
            </w:r>
          </w:p>
        </w:tc>
        <w:tc>
          <w:tcPr>
            <w:tcW w:w="140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0.0017</w:t>
            </w:r>
          </w:p>
        </w:tc>
        <w:tc>
          <w:tcPr>
            <w:tcW w:w="1371"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0.00000289</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w:t>
            </w:r>
          </w:p>
        </w:tc>
      </w:tr>
      <w:tr w:rsidR="00A374D0">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rPr>
                <w:color w:val="000000"/>
                <w:sz w:val="22"/>
                <w:szCs w:val="22"/>
              </w:rPr>
            </w:pPr>
            <w:r>
              <w:rPr>
                <w:color w:val="000000"/>
                <w:sz w:val="22"/>
                <w:szCs w:val="22"/>
              </w:rPr>
              <w:t>Kel. Pondok Sayur</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0.2521</w:t>
            </w:r>
          </w:p>
        </w:tc>
        <w:tc>
          <w:tcPr>
            <w:tcW w:w="140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-0.0002</w:t>
            </w:r>
          </w:p>
        </w:tc>
        <w:tc>
          <w:tcPr>
            <w:tcW w:w="1371"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0.00000004</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w:t>
            </w:r>
          </w:p>
        </w:tc>
      </w:tr>
      <w:tr w:rsidR="00A374D0">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rPr>
                <w:color w:val="000000"/>
                <w:sz w:val="22"/>
                <w:szCs w:val="22"/>
              </w:rPr>
            </w:pPr>
            <w:r>
              <w:rPr>
                <w:color w:val="000000"/>
                <w:sz w:val="22"/>
                <w:szCs w:val="22"/>
              </w:rPr>
              <w:t>Kel. Sumber Jaya</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0.1291</w:t>
            </w:r>
          </w:p>
        </w:tc>
        <w:tc>
          <w:tcPr>
            <w:tcW w:w="140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0.003</w:t>
            </w:r>
          </w:p>
        </w:tc>
        <w:tc>
          <w:tcPr>
            <w:tcW w:w="1371"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0.000009</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w:t>
            </w:r>
          </w:p>
        </w:tc>
      </w:tr>
      <w:tr w:rsidR="00A374D0">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rPr>
                <w:color w:val="000000"/>
                <w:sz w:val="22"/>
                <w:szCs w:val="22"/>
              </w:rPr>
            </w:pPr>
            <w:r>
              <w:rPr>
                <w:color w:val="000000"/>
                <w:sz w:val="22"/>
                <w:szCs w:val="22"/>
              </w:rPr>
              <w:t>Kel. Tambun Nabolon</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0.0253</w:t>
            </w:r>
          </w:p>
        </w:tc>
        <w:tc>
          <w:tcPr>
            <w:tcW w:w="140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-0.025</w:t>
            </w:r>
          </w:p>
        </w:tc>
        <w:tc>
          <w:tcPr>
            <w:tcW w:w="1371"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0.000625</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w:t>
            </w:r>
          </w:p>
        </w:tc>
      </w:tr>
      <w:tr w:rsidR="00A374D0">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rPr>
                <w:color w:val="000000"/>
                <w:sz w:val="22"/>
                <w:szCs w:val="22"/>
              </w:rPr>
            </w:pPr>
            <w:r>
              <w:rPr>
                <w:color w:val="000000"/>
                <w:sz w:val="22"/>
                <w:szCs w:val="22"/>
              </w:rPr>
              <w:t>Kel. Tanjung Pinggir</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0.0264</w:t>
            </w:r>
          </w:p>
        </w:tc>
        <w:tc>
          <w:tcPr>
            <w:tcW w:w="140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0.0079</w:t>
            </w:r>
          </w:p>
        </w:tc>
        <w:tc>
          <w:tcPr>
            <w:tcW w:w="1371"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0.00006241</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w:t>
            </w:r>
          </w:p>
        </w:tc>
      </w:tr>
      <w:tr w:rsidR="00A374D0">
        <w:trPr>
          <w:trHeight w:val="300"/>
          <w:jc w:val="center"/>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rPr>
                <w:color w:val="000000"/>
                <w:sz w:val="22"/>
                <w:szCs w:val="22"/>
              </w:rPr>
            </w:pPr>
            <w:r>
              <w:rPr>
                <w:color w:val="000000"/>
                <w:sz w:val="22"/>
                <w:szCs w:val="22"/>
              </w:rPr>
              <w:t>Kel. Tanjung Tongah</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0.0762</w:t>
            </w:r>
          </w:p>
        </w:tc>
        <w:tc>
          <w:tcPr>
            <w:tcW w:w="140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0.0003</w:t>
            </w:r>
          </w:p>
        </w:tc>
        <w:tc>
          <w:tcPr>
            <w:tcW w:w="1371"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0.00000009</w:t>
            </w:r>
          </w:p>
        </w:tc>
        <w:tc>
          <w:tcPr>
            <w:tcW w:w="960"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1</w:t>
            </w:r>
          </w:p>
        </w:tc>
      </w:tr>
      <w:tr w:rsidR="00A374D0">
        <w:trPr>
          <w:trHeight w:val="300"/>
          <w:jc w:val="center"/>
        </w:trPr>
        <w:tc>
          <w:tcPr>
            <w:tcW w:w="47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74D0" w:rsidRDefault="00106722">
            <w:pPr>
              <w:jc w:val="center"/>
              <w:rPr>
                <w:color w:val="000000"/>
                <w:sz w:val="22"/>
                <w:szCs w:val="22"/>
              </w:rPr>
            </w:pPr>
            <w:r>
              <w:rPr>
                <w:color w:val="000000"/>
                <w:sz w:val="22"/>
                <w:szCs w:val="22"/>
              </w:rPr>
              <w:t>Jumlah SSE</w:t>
            </w:r>
          </w:p>
        </w:tc>
        <w:tc>
          <w:tcPr>
            <w:tcW w:w="1371"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0.00069968</w:t>
            </w:r>
          </w:p>
        </w:tc>
        <w:tc>
          <w:tcPr>
            <w:tcW w:w="960" w:type="dxa"/>
            <w:vMerge w:val="restart"/>
            <w:tcBorders>
              <w:top w:val="nil"/>
              <w:left w:val="nil"/>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86%</w:t>
            </w:r>
          </w:p>
          <w:p w:rsidR="00A374D0" w:rsidRDefault="00106722">
            <w:pPr>
              <w:jc w:val="center"/>
              <w:rPr>
                <w:color w:val="000000"/>
                <w:sz w:val="22"/>
                <w:szCs w:val="22"/>
              </w:rPr>
            </w:pPr>
            <w:r>
              <w:rPr>
                <w:color w:val="000000"/>
                <w:sz w:val="22"/>
                <w:szCs w:val="22"/>
              </w:rPr>
              <w:t> </w:t>
            </w:r>
          </w:p>
        </w:tc>
      </w:tr>
      <w:tr w:rsidR="00A374D0">
        <w:trPr>
          <w:trHeight w:val="300"/>
          <w:jc w:val="center"/>
        </w:trPr>
        <w:tc>
          <w:tcPr>
            <w:tcW w:w="47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74D0" w:rsidRDefault="00106722">
            <w:pPr>
              <w:jc w:val="center"/>
              <w:rPr>
                <w:color w:val="000000"/>
                <w:sz w:val="22"/>
                <w:szCs w:val="22"/>
              </w:rPr>
            </w:pPr>
            <w:r>
              <w:rPr>
                <w:color w:val="000000"/>
                <w:sz w:val="22"/>
                <w:szCs w:val="22"/>
              </w:rPr>
              <w:t>MSE</w:t>
            </w:r>
          </w:p>
        </w:tc>
        <w:tc>
          <w:tcPr>
            <w:tcW w:w="1371"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0.00009995</w:t>
            </w:r>
          </w:p>
        </w:tc>
        <w:tc>
          <w:tcPr>
            <w:tcW w:w="960" w:type="dxa"/>
            <w:vMerge/>
            <w:tcBorders>
              <w:left w:val="nil"/>
              <w:bottom w:val="single" w:sz="4" w:space="0" w:color="auto"/>
              <w:right w:val="single" w:sz="4" w:space="0" w:color="auto"/>
            </w:tcBorders>
            <w:shd w:val="clear" w:color="auto" w:fill="auto"/>
            <w:noWrap/>
            <w:vAlign w:val="center"/>
            <w:hideMark/>
          </w:tcPr>
          <w:p w:rsidR="00A374D0" w:rsidRDefault="00A374D0">
            <w:pPr>
              <w:jc w:val="center"/>
              <w:rPr>
                <w:color w:val="000000"/>
                <w:sz w:val="22"/>
                <w:szCs w:val="22"/>
              </w:rPr>
            </w:pPr>
          </w:p>
        </w:tc>
      </w:tr>
    </w:tbl>
    <w:p w:rsidR="00A374D0" w:rsidRDefault="00106722">
      <w:pPr>
        <w:jc w:val="both"/>
        <w:rPr>
          <w:bCs/>
          <w:sz w:val="22"/>
          <w:szCs w:val="22"/>
        </w:rPr>
      </w:pPr>
      <w:r>
        <w:rPr>
          <w:bCs/>
          <w:sz w:val="22"/>
          <w:szCs w:val="22"/>
        </w:rPr>
        <w:tab/>
      </w:r>
    </w:p>
    <w:p w:rsidR="00A374D0" w:rsidRDefault="00106722">
      <w:pPr>
        <w:ind w:firstLine="720"/>
        <w:jc w:val="both"/>
        <w:rPr>
          <w:bCs/>
          <w:sz w:val="22"/>
          <w:szCs w:val="22"/>
        </w:rPr>
      </w:pPr>
      <w:r>
        <w:rPr>
          <w:bCs/>
          <w:sz w:val="22"/>
          <w:szCs w:val="22"/>
        </w:rPr>
        <w:t xml:space="preserve">Dari </w:t>
      </w:r>
      <w:r>
        <w:rPr>
          <w:b/>
          <w:bCs/>
          <w:sz w:val="22"/>
          <w:szCs w:val="22"/>
        </w:rPr>
        <w:t>tabel 3.6</w:t>
      </w:r>
      <w:r>
        <w:rPr>
          <w:bCs/>
          <w:sz w:val="22"/>
          <w:szCs w:val="22"/>
        </w:rPr>
        <w:t xml:space="preserve"> diatas menunjukkan bahwa arsitektur 4-66-1 dapat menghasilkan keakuratas sebesar 86% dengan menghitung jumlah data yang benar berdasarkan </w:t>
      </w:r>
      <w:r>
        <w:rPr>
          <w:bCs/>
          <w:i/>
          <w:sz w:val="22"/>
          <w:szCs w:val="22"/>
        </w:rPr>
        <w:t xml:space="preserve">learning rate </w:t>
      </w:r>
      <w:r>
        <w:rPr>
          <w:bCs/>
          <w:sz w:val="22"/>
          <w:szCs w:val="22"/>
        </w:rPr>
        <w:t xml:space="preserve">yang telah ditentukan. Untuk menentukan nilai akurasi dengan membagi jumlah datz dikalikan dengan 100 sehingga mendapatkan persentase keakuratannya. Setelah dilakukan perujian arsitektur dengan menghitung nilai akurasi berdasarkan </w:t>
      </w:r>
      <w:r>
        <w:rPr>
          <w:bCs/>
          <w:i/>
          <w:sz w:val="22"/>
          <w:szCs w:val="22"/>
        </w:rPr>
        <w:t>learning rate,</w:t>
      </w:r>
      <w:r>
        <w:rPr>
          <w:bCs/>
          <w:sz w:val="22"/>
          <w:szCs w:val="22"/>
        </w:rPr>
        <w:t xml:space="preserve"> kemudian data dilakukan perujian data pelatihan arsitektur 4-66-1 menggunakan aplikasi matlab R2011a dapat dilihat pada </w:t>
      </w:r>
      <w:r>
        <w:rPr>
          <w:b/>
          <w:bCs/>
          <w:sz w:val="22"/>
          <w:szCs w:val="22"/>
        </w:rPr>
        <w:t>gambar 3.1</w:t>
      </w:r>
      <w:r>
        <w:rPr>
          <w:bCs/>
          <w:sz w:val="22"/>
          <w:szCs w:val="22"/>
        </w:rPr>
        <w:t xml:space="preserve"> dibawah ini :</w:t>
      </w:r>
    </w:p>
    <w:p w:rsidR="00A374D0" w:rsidRDefault="00106722">
      <w:pPr>
        <w:ind w:left="993" w:firstLine="447"/>
        <w:rPr>
          <w:color w:val="000000"/>
          <w:sz w:val="22"/>
          <w:szCs w:val="22"/>
        </w:rPr>
      </w:pPr>
      <w:r>
        <w:rPr>
          <w:bCs/>
          <w:sz w:val="22"/>
          <w:szCs w:val="22"/>
        </w:rPr>
        <w:t xml:space="preserve"> </w:t>
      </w:r>
    </w:p>
    <w:p w:rsidR="00A374D0" w:rsidRDefault="00237E78">
      <w:pPr>
        <w:spacing w:afterLines="20" w:after="48"/>
        <w:ind w:left="1211"/>
        <w:contextualSpacing/>
        <w:jc w:val="center"/>
        <w:rPr>
          <w:b/>
          <w:sz w:val="22"/>
          <w:szCs w:val="22"/>
        </w:rPr>
      </w:pPr>
      <w:r w:rsidRPr="007432BF">
        <w:rPr>
          <w:b/>
          <w:noProof/>
          <w:sz w:val="22"/>
          <w:szCs w:val="22"/>
        </w:rPr>
        <w:drawing>
          <wp:inline distT="0" distB="0" distL="0" distR="0" wp14:anchorId="56F86E38" wp14:editId="13A93516">
            <wp:extent cx="1632283" cy="2397211"/>
            <wp:effectExtent l="0" t="0" r="635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560).png"/>
                    <pic:cNvPicPr/>
                  </pic:nvPicPr>
                  <pic:blipFill rotWithShape="1">
                    <a:blip r:embed="rId12" cstate="print">
                      <a:extLst>
                        <a:ext uri="{28A0092B-C50C-407E-A947-70E740481C1C}">
                          <a14:useLocalDpi xmlns:a14="http://schemas.microsoft.com/office/drawing/2010/main" val="0"/>
                        </a:ext>
                      </a:extLst>
                    </a:blip>
                    <a:srcRect l="47165" t="7542" r="20605" b="8268"/>
                    <a:stretch/>
                  </pic:blipFill>
                  <pic:spPr bwMode="auto">
                    <a:xfrm>
                      <a:off x="0" y="0"/>
                      <a:ext cx="1653219" cy="2427959"/>
                    </a:xfrm>
                    <a:prstGeom prst="rect">
                      <a:avLst/>
                    </a:prstGeom>
                    <a:ln>
                      <a:noFill/>
                    </a:ln>
                    <a:extLst>
                      <a:ext uri="{53640926-AAD7-44D8-BBD7-CCE9431645EC}">
                        <a14:shadowObscured xmlns:a14="http://schemas.microsoft.com/office/drawing/2010/main"/>
                      </a:ext>
                    </a:extLst>
                  </pic:spPr>
                </pic:pic>
              </a:graphicData>
            </a:graphic>
          </wp:inline>
        </w:drawing>
      </w:r>
    </w:p>
    <w:p w:rsidR="00A374D0" w:rsidRDefault="00A374D0">
      <w:pPr>
        <w:jc w:val="center"/>
        <w:rPr>
          <w:b/>
          <w:sz w:val="22"/>
          <w:szCs w:val="22"/>
        </w:rPr>
      </w:pPr>
    </w:p>
    <w:p w:rsidR="00A374D0" w:rsidRDefault="00106722">
      <w:pPr>
        <w:jc w:val="center"/>
        <w:rPr>
          <w:sz w:val="22"/>
          <w:szCs w:val="22"/>
        </w:rPr>
      </w:pPr>
      <w:r>
        <w:rPr>
          <w:b/>
          <w:sz w:val="22"/>
          <w:szCs w:val="22"/>
        </w:rPr>
        <w:t xml:space="preserve">Gambar 3.1 </w:t>
      </w:r>
      <w:r>
        <w:rPr>
          <w:sz w:val="22"/>
          <w:szCs w:val="22"/>
        </w:rPr>
        <w:t>Hasil Pengujian Arsitektur 4-66-1</w:t>
      </w:r>
    </w:p>
    <w:p w:rsidR="00A374D0" w:rsidRDefault="00A374D0">
      <w:pPr>
        <w:jc w:val="both"/>
        <w:rPr>
          <w:bCs/>
          <w:sz w:val="22"/>
          <w:szCs w:val="22"/>
        </w:rPr>
      </w:pPr>
    </w:p>
    <w:p w:rsidR="00A374D0" w:rsidRDefault="00106722">
      <w:pPr>
        <w:jc w:val="both"/>
        <w:rPr>
          <w:bCs/>
          <w:sz w:val="22"/>
          <w:szCs w:val="22"/>
        </w:rPr>
      </w:pPr>
      <w:r>
        <w:rPr>
          <w:bCs/>
          <w:sz w:val="22"/>
          <w:szCs w:val="22"/>
        </w:rPr>
        <w:tab/>
        <w:t>Setelah dilakukan pengujian data latih arsitektur dengan menggunakan aplikasi Matlab, langkah selanjutnya adalah menguji hasil prediksi jumlah nikah sirih di Siantar Martoba. Prediksi jumlah nikah siri diambil dari data awal sebelum normalisasi tahun lalu, data target diambil dari target tes, data target prediksi diambil berdasarkan hasil yang diperoleh pada arsitektur terbaik. Untuk melakukan pengecekan hasil prediksi dengan cara menghitung data target prediksi dikurangi 0,1 (interval) dikalikan dengan hasil  nilai terbesar dikurangi nilai terkecil pada data real lalu dibagi 0,8 (interval) dan dijumlahkan dengan nilai terkecil pada data real sehingga dihasilkan data prediksi. Berikut hasil prediksi jumlah nikah sirih di Siantar Martoba pada Tabel 3.7 dibawah ini.</w:t>
      </w:r>
    </w:p>
    <w:p w:rsidR="00A374D0" w:rsidRDefault="00A374D0">
      <w:pPr>
        <w:jc w:val="both"/>
        <w:rPr>
          <w:bCs/>
          <w:sz w:val="22"/>
          <w:szCs w:val="22"/>
        </w:rPr>
      </w:pPr>
    </w:p>
    <w:p w:rsidR="00334CFB" w:rsidRDefault="00334CFB">
      <w:pPr>
        <w:shd w:val="clear" w:color="auto" w:fill="FFFFFF"/>
        <w:spacing w:afterLines="20" w:after="48"/>
        <w:ind w:firstLine="720"/>
        <w:jc w:val="center"/>
        <w:textAlignment w:val="baseline"/>
        <w:rPr>
          <w:b/>
          <w:sz w:val="22"/>
          <w:szCs w:val="22"/>
        </w:rPr>
      </w:pPr>
      <w:r>
        <w:rPr>
          <w:b/>
          <w:sz w:val="22"/>
          <w:szCs w:val="22"/>
        </w:rPr>
        <w:br w:type="page"/>
      </w:r>
    </w:p>
    <w:p w:rsidR="00A374D0" w:rsidRDefault="00106722">
      <w:pPr>
        <w:shd w:val="clear" w:color="auto" w:fill="FFFFFF"/>
        <w:spacing w:afterLines="20" w:after="48"/>
        <w:ind w:firstLine="720"/>
        <w:jc w:val="center"/>
        <w:textAlignment w:val="baseline"/>
        <w:rPr>
          <w:sz w:val="22"/>
          <w:szCs w:val="22"/>
        </w:rPr>
      </w:pPr>
      <w:r>
        <w:rPr>
          <w:b/>
          <w:sz w:val="22"/>
          <w:szCs w:val="22"/>
        </w:rPr>
        <w:lastRenderedPageBreak/>
        <w:t xml:space="preserve">Tabel 3.7 </w:t>
      </w:r>
      <w:r>
        <w:rPr>
          <w:sz w:val="22"/>
          <w:szCs w:val="22"/>
        </w:rPr>
        <w:t xml:space="preserve">Hasil prediksi </w:t>
      </w:r>
      <w:r>
        <w:rPr>
          <w:sz w:val="22"/>
          <w:szCs w:val="22"/>
          <w:lang w:val="en-GB"/>
        </w:rPr>
        <w:t>jumlah perkawinan tidak tercatat di Siantar Martoba</w:t>
      </w:r>
    </w:p>
    <w:tbl>
      <w:tblPr>
        <w:tblW w:w="7381" w:type="dxa"/>
        <w:jc w:val="center"/>
        <w:tblLook w:val="04A0" w:firstRow="1" w:lastRow="0" w:firstColumn="1" w:lastColumn="0" w:noHBand="0" w:noVBand="1"/>
      </w:tblPr>
      <w:tblGrid>
        <w:gridCol w:w="2405"/>
        <w:gridCol w:w="1134"/>
        <w:gridCol w:w="1151"/>
        <w:gridCol w:w="1812"/>
        <w:gridCol w:w="1053"/>
      </w:tblGrid>
      <w:tr w:rsidR="00A374D0">
        <w:trPr>
          <w:trHeight w:val="3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4D0" w:rsidRDefault="00106722">
            <w:pPr>
              <w:jc w:val="center"/>
              <w:rPr>
                <w:b/>
                <w:bCs/>
                <w:color w:val="000000"/>
                <w:sz w:val="22"/>
                <w:szCs w:val="22"/>
              </w:rPr>
            </w:pPr>
            <w:r>
              <w:rPr>
                <w:b/>
                <w:bCs/>
                <w:color w:val="000000"/>
                <w:sz w:val="22"/>
                <w:szCs w:val="22"/>
              </w:rPr>
              <w:t>Nama Kelurahan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374D0" w:rsidRDefault="00106722">
            <w:pPr>
              <w:jc w:val="center"/>
              <w:rPr>
                <w:b/>
                <w:bCs/>
                <w:color w:val="000000"/>
                <w:sz w:val="22"/>
                <w:szCs w:val="22"/>
              </w:rPr>
            </w:pPr>
            <w:r>
              <w:rPr>
                <w:b/>
                <w:bCs/>
                <w:color w:val="000000"/>
                <w:sz w:val="22"/>
                <w:szCs w:val="22"/>
              </w:rPr>
              <w:t>Data Real</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A374D0" w:rsidRDefault="00106722">
            <w:pPr>
              <w:jc w:val="center"/>
              <w:rPr>
                <w:b/>
                <w:bCs/>
                <w:color w:val="000000"/>
                <w:sz w:val="22"/>
                <w:szCs w:val="22"/>
              </w:rPr>
            </w:pPr>
            <w:r>
              <w:rPr>
                <w:b/>
                <w:bCs/>
                <w:color w:val="000000"/>
                <w:sz w:val="22"/>
                <w:szCs w:val="22"/>
              </w:rPr>
              <w:t>Target</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A374D0" w:rsidRDefault="00106722">
            <w:pPr>
              <w:jc w:val="center"/>
              <w:rPr>
                <w:b/>
                <w:bCs/>
                <w:color w:val="000000"/>
                <w:sz w:val="22"/>
                <w:szCs w:val="22"/>
              </w:rPr>
            </w:pPr>
            <w:r>
              <w:rPr>
                <w:b/>
                <w:bCs/>
                <w:color w:val="000000"/>
                <w:sz w:val="22"/>
                <w:szCs w:val="22"/>
              </w:rPr>
              <w:t>Target Prediksi</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A374D0" w:rsidRDefault="00106722">
            <w:pPr>
              <w:jc w:val="center"/>
              <w:rPr>
                <w:b/>
                <w:bCs/>
                <w:color w:val="000000"/>
                <w:sz w:val="22"/>
                <w:szCs w:val="22"/>
              </w:rPr>
            </w:pPr>
            <w:r>
              <w:rPr>
                <w:b/>
                <w:bCs/>
                <w:color w:val="000000"/>
                <w:sz w:val="22"/>
                <w:szCs w:val="22"/>
              </w:rPr>
              <w:t>Prediksi</w:t>
            </w:r>
          </w:p>
        </w:tc>
      </w:tr>
      <w:tr w:rsidR="00A374D0">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rPr>
                <w:color w:val="000000"/>
                <w:sz w:val="22"/>
                <w:szCs w:val="22"/>
              </w:rPr>
            </w:pPr>
            <w:r>
              <w:rPr>
                <w:color w:val="000000"/>
                <w:sz w:val="22"/>
                <w:szCs w:val="22"/>
              </w:rPr>
              <w:t>Kel. Naga Pita</w:t>
            </w:r>
          </w:p>
        </w:tc>
        <w:tc>
          <w:tcPr>
            <w:tcW w:w="1134"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1278</w:t>
            </w:r>
          </w:p>
        </w:tc>
        <w:tc>
          <w:tcPr>
            <w:tcW w:w="977"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0.1095845</w:t>
            </w:r>
          </w:p>
        </w:tc>
        <w:tc>
          <w:tcPr>
            <w:tcW w:w="181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0.1101</w:t>
            </w:r>
          </w:p>
        </w:tc>
        <w:tc>
          <w:tcPr>
            <w:tcW w:w="1053"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636.2153</w:t>
            </w:r>
          </w:p>
        </w:tc>
      </w:tr>
      <w:tr w:rsidR="00A374D0">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rPr>
                <w:color w:val="000000"/>
                <w:sz w:val="22"/>
                <w:szCs w:val="22"/>
              </w:rPr>
            </w:pPr>
            <w:r>
              <w:rPr>
                <w:color w:val="000000"/>
                <w:sz w:val="22"/>
                <w:szCs w:val="22"/>
              </w:rPr>
              <w:t>Kel. Naga Pitu</w:t>
            </w:r>
          </w:p>
        </w:tc>
        <w:tc>
          <w:tcPr>
            <w:tcW w:w="1134"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1265</w:t>
            </w:r>
          </w:p>
        </w:tc>
        <w:tc>
          <w:tcPr>
            <w:tcW w:w="977"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0.1074358</w:t>
            </w:r>
          </w:p>
        </w:tc>
        <w:tc>
          <w:tcPr>
            <w:tcW w:w="181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0.1057</w:t>
            </w:r>
          </w:p>
        </w:tc>
        <w:tc>
          <w:tcPr>
            <w:tcW w:w="1053"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627.8443</w:t>
            </w:r>
          </w:p>
        </w:tc>
      </w:tr>
      <w:tr w:rsidR="00A374D0">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rPr>
                <w:color w:val="000000"/>
                <w:sz w:val="22"/>
                <w:szCs w:val="22"/>
              </w:rPr>
            </w:pPr>
            <w:r>
              <w:rPr>
                <w:color w:val="000000"/>
                <w:sz w:val="22"/>
                <w:szCs w:val="22"/>
              </w:rPr>
              <w:t>Kel. Pondok Sayur</w:t>
            </w:r>
          </w:p>
        </w:tc>
        <w:tc>
          <w:tcPr>
            <w:tcW w:w="1134"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2139</w:t>
            </w:r>
          </w:p>
        </w:tc>
        <w:tc>
          <w:tcPr>
            <w:tcW w:w="977"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0.2518956</w:t>
            </w:r>
          </w:p>
        </w:tc>
        <w:tc>
          <w:tcPr>
            <w:tcW w:w="181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0.2521</w:t>
            </w:r>
          </w:p>
        </w:tc>
        <w:tc>
          <w:tcPr>
            <w:tcW w:w="1053"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906.3703</w:t>
            </w:r>
          </w:p>
        </w:tc>
      </w:tr>
      <w:tr w:rsidR="00A374D0">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rPr>
                <w:color w:val="000000"/>
                <w:sz w:val="22"/>
                <w:szCs w:val="22"/>
              </w:rPr>
            </w:pPr>
            <w:r>
              <w:rPr>
                <w:color w:val="000000"/>
                <w:sz w:val="22"/>
                <w:szCs w:val="22"/>
              </w:rPr>
              <w:t>Kel. Sumber Jaya</w:t>
            </w:r>
          </w:p>
        </w:tc>
        <w:tc>
          <w:tcPr>
            <w:tcW w:w="1134"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1414</w:t>
            </w:r>
          </w:p>
        </w:tc>
        <w:tc>
          <w:tcPr>
            <w:tcW w:w="977"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0.1320634</w:t>
            </w:r>
          </w:p>
        </w:tc>
        <w:tc>
          <w:tcPr>
            <w:tcW w:w="181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0.1291</w:t>
            </w:r>
          </w:p>
        </w:tc>
        <w:tc>
          <w:tcPr>
            <w:tcW w:w="1053"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672.3628</w:t>
            </w:r>
          </w:p>
        </w:tc>
      </w:tr>
      <w:tr w:rsidR="00A374D0">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rPr>
                <w:color w:val="000000"/>
                <w:sz w:val="22"/>
                <w:szCs w:val="22"/>
              </w:rPr>
            </w:pPr>
            <w:r>
              <w:rPr>
                <w:color w:val="000000"/>
                <w:sz w:val="22"/>
                <w:szCs w:val="22"/>
              </w:rPr>
              <w:t>Kel. Tambun Nabolon</w:t>
            </w:r>
          </w:p>
        </w:tc>
        <w:tc>
          <w:tcPr>
            <w:tcW w:w="1134"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617</w:t>
            </w:r>
          </w:p>
        </w:tc>
        <w:tc>
          <w:tcPr>
            <w:tcW w:w="977"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0.0003306</w:t>
            </w:r>
          </w:p>
        </w:tc>
        <w:tc>
          <w:tcPr>
            <w:tcW w:w="181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0.0253</w:t>
            </w:r>
          </w:p>
        </w:tc>
        <w:tc>
          <w:tcPr>
            <w:tcW w:w="1053"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474.8833</w:t>
            </w:r>
          </w:p>
        </w:tc>
      </w:tr>
      <w:tr w:rsidR="00A374D0">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rPr>
                <w:color w:val="000000"/>
                <w:sz w:val="22"/>
                <w:szCs w:val="22"/>
              </w:rPr>
            </w:pPr>
            <w:r>
              <w:rPr>
                <w:color w:val="000000"/>
                <w:sz w:val="22"/>
                <w:szCs w:val="22"/>
              </w:rPr>
              <w:t>Kel. Tanjung Pinggir</w:t>
            </w:r>
          </w:p>
        </w:tc>
        <w:tc>
          <w:tcPr>
            <w:tcW w:w="1134"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822</w:t>
            </w:r>
          </w:p>
        </w:tc>
        <w:tc>
          <w:tcPr>
            <w:tcW w:w="977"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0.0342142</w:t>
            </w:r>
          </w:p>
        </w:tc>
        <w:tc>
          <w:tcPr>
            <w:tcW w:w="181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0.0264</w:t>
            </w:r>
          </w:p>
        </w:tc>
        <w:tc>
          <w:tcPr>
            <w:tcW w:w="1053"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476.976</w:t>
            </w:r>
          </w:p>
        </w:tc>
      </w:tr>
      <w:tr w:rsidR="00A374D0">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374D0" w:rsidRDefault="00106722">
            <w:pPr>
              <w:rPr>
                <w:color w:val="000000"/>
                <w:sz w:val="22"/>
                <w:szCs w:val="22"/>
              </w:rPr>
            </w:pPr>
            <w:r>
              <w:rPr>
                <w:color w:val="000000"/>
                <w:sz w:val="22"/>
                <w:szCs w:val="22"/>
              </w:rPr>
              <w:t>Kel. Tanjung Tongah</w:t>
            </w:r>
          </w:p>
        </w:tc>
        <w:tc>
          <w:tcPr>
            <w:tcW w:w="1134"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1078</w:t>
            </w:r>
          </w:p>
        </w:tc>
        <w:tc>
          <w:tcPr>
            <w:tcW w:w="977"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0.0765273</w:t>
            </w:r>
          </w:p>
        </w:tc>
        <w:tc>
          <w:tcPr>
            <w:tcW w:w="1812" w:type="dxa"/>
            <w:tcBorders>
              <w:top w:val="nil"/>
              <w:left w:val="nil"/>
              <w:bottom w:val="single" w:sz="4" w:space="0" w:color="auto"/>
              <w:right w:val="single" w:sz="4" w:space="0" w:color="auto"/>
            </w:tcBorders>
            <w:shd w:val="clear" w:color="auto" w:fill="auto"/>
            <w:noWrap/>
            <w:vAlign w:val="center"/>
            <w:hideMark/>
          </w:tcPr>
          <w:p w:rsidR="00A374D0" w:rsidRDefault="00106722">
            <w:pPr>
              <w:jc w:val="center"/>
              <w:rPr>
                <w:color w:val="000000"/>
                <w:sz w:val="22"/>
                <w:szCs w:val="22"/>
              </w:rPr>
            </w:pPr>
            <w:r>
              <w:rPr>
                <w:color w:val="000000"/>
                <w:sz w:val="22"/>
                <w:szCs w:val="22"/>
              </w:rPr>
              <w:t>0.0762</w:t>
            </w:r>
          </w:p>
        </w:tc>
        <w:tc>
          <w:tcPr>
            <w:tcW w:w="1053"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color w:val="000000"/>
                <w:sz w:val="22"/>
                <w:szCs w:val="22"/>
              </w:rPr>
            </w:pPr>
            <w:r>
              <w:rPr>
                <w:color w:val="000000"/>
                <w:sz w:val="22"/>
                <w:szCs w:val="22"/>
              </w:rPr>
              <w:t>571.7205</w:t>
            </w:r>
          </w:p>
        </w:tc>
      </w:tr>
      <w:tr w:rsidR="00A374D0">
        <w:trPr>
          <w:trHeight w:val="300"/>
          <w:jc w:val="center"/>
        </w:trPr>
        <w:tc>
          <w:tcPr>
            <w:tcW w:w="632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4D0" w:rsidRDefault="00106722">
            <w:pPr>
              <w:jc w:val="center"/>
              <w:rPr>
                <w:b/>
                <w:color w:val="000000"/>
                <w:sz w:val="22"/>
                <w:szCs w:val="22"/>
              </w:rPr>
            </w:pPr>
            <w:r>
              <w:rPr>
                <w:b/>
                <w:color w:val="000000"/>
                <w:sz w:val="22"/>
                <w:szCs w:val="22"/>
              </w:rPr>
              <w:t>Jumlah Prediksi Tahun 2023</w:t>
            </w:r>
          </w:p>
        </w:tc>
        <w:tc>
          <w:tcPr>
            <w:tcW w:w="1053" w:type="dxa"/>
            <w:tcBorders>
              <w:top w:val="nil"/>
              <w:left w:val="nil"/>
              <w:bottom w:val="single" w:sz="4" w:space="0" w:color="auto"/>
              <w:right w:val="single" w:sz="4" w:space="0" w:color="auto"/>
            </w:tcBorders>
            <w:shd w:val="clear" w:color="auto" w:fill="auto"/>
            <w:noWrap/>
            <w:vAlign w:val="bottom"/>
            <w:hideMark/>
          </w:tcPr>
          <w:p w:rsidR="00A374D0" w:rsidRDefault="00106722">
            <w:pPr>
              <w:jc w:val="center"/>
              <w:rPr>
                <w:b/>
                <w:color w:val="000000"/>
                <w:sz w:val="22"/>
                <w:szCs w:val="22"/>
              </w:rPr>
            </w:pPr>
            <w:r>
              <w:rPr>
                <w:b/>
                <w:color w:val="000000"/>
                <w:sz w:val="22"/>
                <w:szCs w:val="22"/>
              </w:rPr>
              <w:t>4366.372</w:t>
            </w:r>
          </w:p>
        </w:tc>
      </w:tr>
    </w:tbl>
    <w:p w:rsidR="00A374D0" w:rsidRDefault="00A374D0">
      <w:pPr>
        <w:jc w:val="both"/>
        <w:rPr>
          <w:bCs/>
          <w:sz w:val="22"/>
          <w:szCs w:val="22"/>
        </w:rPr>
      </w:pPr>
    </w:p>
    <w:p w:rsidR="002D044F" w:rsidRDefault="00106722" w:rsidP="00334CFB">
      <w:pPr>
        <w:jc w:val="both"/>
        <w:rPr>
          <w:bCs/>
          <w:sz w:val="22"/>
          <w:szCs w:val="22"/>
        </w:rPr>
      </w:pPr>
      <w:r>
        <w:rPr>
          <w:bCs/>
          <w:sz w:val="22"/>
          <w:szCs w:val="22"/>
        </w:rPr>
        <w:tab/>
        <w:t xml:space="preserve">Setelah semua data telah diuji dan dirampung maka selanjutnya ialah melakukan rekapitulasi arsitektur. Untuk menentukan jumlah Mean Squred Error yaitu jumlah seluruh SSE yang didapat dari hasil error pada aplikasi matlab R2011a, kemudian hasilnya dipangkatkan sehingga  jumlah total SSE dibagi seluruh data. Hasil ringkasan arsitekturnya ditunjukkan pada tabel 3.8 di bawah ini: </w:t>
      </w:r>
    </w:p>
    <w:p w:rsidR="00334CFB" w:rsidRPr="00334CFB" w:rsidRDefault="00334CFB" w:rsidP="00334CFB">
      <w:pPr>
        <w:jc w:val="both"/>
        <w:rPr>
          <w:bCs/>
          <w:sz w:val="22"/>
          <w:szCs w:val="22"/>
        </w:rPr>
      </w:pPr>
    </w:p>
    <w:p w:rsidR="00A374D0" w:rsidRDefault="00106722">
      <w:pPr>
        <w:shd w:val="clear" w:color="auto" w:fill="FFFFFF"/>
        <w:spacing w:afterLines="20" w:after="48"/>
        <w:jc w:val="center"/>
        <w:textAlignment w:val="baseline"/>
        <w:rPr>
          <w:sz w:val="22"/>
          <w:szCs w:val="22"/>
        </w:rPr>
      </w:pPr>
      <w:r>
        <w:rPr>
          <w:b/>
          <w:sz w:val="22"/>
          <w:szCs w:val="22"/>
        </w:rPr>
        <w:t xml:space="preserve">Tabel 3.8 </w:t>
      </w:r>
      <w:r>
        <w:rPr>
          <w:sz w:val="22"/>
          <w:szCs w:val="22"/>
        </w:rPr>
        <w:t>Hasil Rekapitulasi Arsitektur Perujian Data</w:t>
      </w:r>
    </w:p>
    <w:tbl>
      <w:tblPr>
        <w:tblW w:w="8408" w:type="dxa"/>
        <w:jc w:val="center"/>
        <w:tblLook w:val="04A0" w:firstRow="1" w:lastRow="0" w:firstColumn="1" w:lastColumn="0" w:noHBand="0" w:noVBand="1"/>
      </w:tblPr>
      <w:tblGrid>
        <w:gridCol w:w="1026"/>
        <w:gridCol w:w="1521"/>
        <w:gridCol w:w="1037"/>
        <w:gridCol w:w="1411"/>
        <w:gridCol w:w="837"/>
        <w:gridCol w:w="1739"/>
        <w:gridCol w:w="837"/>
      </w:tblGrid>
      <w:tr w:rsidR="00A374D0" w:rsidRPr="00334CFB" w:rsidTr="0015792F">
        <w:trPr>
          <w:trHeight w:val="300"/>
          <w:tblHeader/>
          <w:jc w:val="center"/>
        </w:trPr>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74D0" w:rsidRPr="00334CFB" w:rsidRDefault="00106722">
            <w:pPr>
              <w:jc w:val="center"/>
              <w:rPr>
                <w:b/>
                <w:color w:val="000000"/>
                <w:sz w:val="18"/>
                <w:szCs w:val="18"/>
              </w:rPr>
            </w:pPr>
            <w:r w:rsidRPr="00334CFB">
              <w:rPr>
                <w:b/>
                <w:color w:val="000000"/>
                <w:sz w:val="18"/>
                <w:szCs w:val="18"/>
              </w:rPr>
              <w:t>Arsitektur</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A374D0" w:rsidRPr="00334CFB" w:rsidRDefault="00106722">
            <w:pPr>
              <w:jc w:val="center"/>
              <w:rPr>
                <w:b/>
                <w:color w:val="000000"/>
                <w:sz w:val="18"/>
                <w:szCs w:val="18"/>
              </w:rPr>
            </w:pPr>
            <w:r w:rsidRPr="00334CFB">
              <w:rPr>
                <w:b/>
                <w:color w:val="000000"/>
                <w:sz w:val="18"/>
                <w:szCs w:val="18"/>
              </w:rPr>
              <w:t>Epoch</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A374D0" w:rsidRPr="00334CFB" w:rsidRDefault="00106722">
            <w:pPr>
              <w:jc w:val="center"/>
              <w:rPr>
                <w:b/>
                <w:color w:val="000000"/>
                <w:sz w:val="18"/>
                <w:szCs w:val="18"/>
              </w:rPr>
            </w:pPr>
            <w:r w:rsidRPr="00334CFB">
              <w:rPr>
                <w:b/>
                <w:color w:val="000000"/>
                <w:sz w:val="18"/>
                <w:szCs w:val="18"/>
              </w:rPr>
              <w:t>Time</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rsidR="00A374D0" w:rsidRPr="00334CFB" w:rsidRDefault="00106722">
            <w:pPr>
              <w:jc w:val="center"/>
              <w:rPr>
                <w:b/>
                <w:color w:val="000000"/>
                <w:sz w:val="18"/>
                <w:szCs w:val="18"/>
              </w:rPr>
            </w:pPr>
            <w:r w:rsidRPr="00334CFB">
              <w:rPr>
                <w:b/>
                <w:color w:val="000000"/>
                <w:sz w:val="18"/>
                <w:szCs w:val="18"/>
              </w:rPr>
              <w:t>MSE Pelatihan</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A374D0" w:rsidRPr="00334CFB" w:rsidRDefault="00106722">
            <w:pPr>
              <w:jc w:val="center"/>
              <w:rPr>
                <w:b/>
                <w:color w:val="000000"/>
                <w:sz w:val="18"/>
                <w:szCs w:val="18"/>
              </w:rPr>
            </w:pPr>
            <w:r w:rsidRPr="00334CFB">
              <w:rPr>
                <w:b/>
                <w:color w:val="000000"/>
                <w:sz w:val="18"/>
                <w:szCs w:val="18"/>
              </w:rPr>
              <w:t>Akurasi</w:t>
            </w:r>
          </w:p>
        </w:tc>
        <w:tc>
          <w:tcPr>
            <w:tcW w:w="1739" w:type="dxa"/>
            <w:tcBorders>
              <w:top w:val="single" w:sz="4" w:space="0" w:color="auto"/>
              <w:left w:val="nil"/>
              <w:bottom w:val="single" w:sz="4" w:space="0" w:color="auto"/>
              <w:right w:val="single" w:sz="4" w:space="0" w:color="auto"/>
            </w:tcBorders>
            <w:shd w:val="clear" w:color="auto" w:fill="auto"/>
            <w:noWrap/>
            <w:vAlign w:val="bottom"/>
            <w:hideMark/>
          </w:tcPr>
          <w:p w:rsidR="00A374D0" w:rsidRPr="00334CFB" w:rsidRDefault="00106722">
            <w:pPr>
              <w:jc w:val="center"/>
              <w:rPr>
                <w:b/>
                <w:color w:val="000000"/>
                <w:sz w:val="18"/>
                <w:szCs w:val="18"/>
              </w:rPr>
            </w:pPr>
            <w:r w:rsidRPr="00334CFB">
              <w:rPr>
                <w:b/>
                <w:color w:val="000000"/>
                <w:sz w:val="18"/>
                <w:szCs w:val="18"/>
              </w:rPr>
              <w:t>MSE Pengujian</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A374D0" w:rsidRPr="00334CFB" w:rsidRDefault="00106722">
            <w:pPr>
              <w:jc w:val="center"/>
              <w:rPr>
                <w:b/>
                <w:color w:val="000000"/>
                <w:sz w:val="18"/>
                <w:szCs w:val="18"/>
              </w:rPr>
            </w:pPr>
            <w:r w:rsidRPr="00334CFB">
              <w:rPr>
                <w:b/>
                <w:color w:val="000000"/>
                <w:sz w:val="18"/>
                <w:szCs w:val="18"/>
              </w:rPr>
              <w:t>Akurasi</w:t>
            </w:r>
          </w:p>
        </w:tc>
      </w:tr>
      <w:tr w:rsidR="00A374D0" w:rsidRPr="00334CFB" w:rsidTr="0015792F">
        <w:trPr>
          <w:trHeight w:val="300"/>
          <w:jc w:val="center"/>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4-30-1</w:t>
            </w:r>
          </w:p>
        </w:tc>
        <w:tc>
          <w:tcPr>
            <w:tcW w:w="1521"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20907 Iterations</w:t>
            </w:r>
          </w:p>
        </w:tc>
        <w:tc>
          <w:tcPr>
            <w:tcW w:w="1037"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00:07:05</w:t>
            </w:r>
          </w:p>
        </w:tc>
        <w:tc>
          <w:tcPr>
            <w:tcW w:w="1411"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0.00009983</w:t>
            </w:r>
          </w:p>
        </w:tc>
        <w:tc>
          <w:tcPr>
            <w:tcW w:w="837"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100%</w:t>
            </w:r>
          </w:p>
        </w:tc>
        <w:tc>
          <w:tcPr>
            <w:tcW w:w="1739"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0.00010018</w:t>
            </w:r>
          </w:p>
        </w:tc>
        <w:tc>
          <w:tcPr>
            <w:tcW w:w="837"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86%</w:t>
            </w:r>
          </w:p>
        </w:tc>
      </w:tr>
      <w:tr w:rsidR="00A374D0" w:rsidRPr="00334CFB" w:rsidTr="0015792F">
        <w:trPr>
          <w:trHeight w:val="300"/>
          <w:jc w:val="center"/>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4-38-1</w:t>
            </w:r>
          </w:p>
        </w:tc>
        <w:tc>
          <w:tcPr>
            <w:tcW w:w="1521"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3515 Iterations</w:t>
            </w:r>
          </w:p>
        </w:tc>
        <w:tc>
          <w:tcPr>
            <w:tcW w:w="1037"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 xml:space="preserve">00:01:25 </w:t>
            </w:r>
          </w:p>
        </w:tc>
        <w:tc>
          <w:tcPr>
            <w:tcW w:w="1411"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0.00010009</w:t>
            </w:r>
          </w:p>
        </w:tc>
        <w:tc>
          <w:tcPr>
            <w:tcW w:w="837"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86%</w:t>
            </w:r>
          </w:p>
        </w:tc>
        <w:tc>
          <w:tcPr>
            <w:tcW w:w="1739"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0.00013367</w:t>
            </w:r>
          </w:p>
        </w:tc>
        <w:tc>
          <w:tcPr>
            <w:tcW w:w="837"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86%</w:t>
            </w:r>
          </w:p>
        </w:tc>
      </w:tr>
      <w:tr w:rsidR="00A374D0" w:rsidRPr="00334CFB" w:rsidTr="0015792F">
        <w:trPr>
          <w:trHeight w:val="300"/>
          <w:jc w:val="center"/>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4-66-1</w:t>
            </w:r>
          </w:p>
        </w:tc>
        <w:tc>
          <w:tcPr>
            <w:tcW w:w="1521"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1897 Iterations</w:t>
            </w:r>
          </w:p>
        </w:tc>
        <w:tc>
          <w:tcPr>
            <w:tcW w:w="1037"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00:00:34</w:t>
            </w:r>
          </w:p>
        </w:tc>
        <w:tc>
          <w:tcPr>
            <w:tcW w:w="1411"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0.00010001</w:t>
            </w:r>
          </w:p>
        </w:tc>
        <w:tc>
          <w:tcPr>
            <w:tcW w:w="837"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100%</w:t>
            </w:r>
          </w:p>
        </w:tc>
        <w:tc>
          <w:tcPr>
            <w:tcW w:w="1739"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0.00009995</w:t>
            </w:r>
          </w:p>
        </w:tc>
        <w:tc>
          <w:tcPr>
            <w:tcW w:w="837"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86%</w:t>
            </w:r>
          </w:p>
        </w:tc>
      </w:tr>
      <w:tr w:rsidR="00A374D0" w:rsidRPr="00334CFB" w:rsidTr="0015792F">
        <w:trPr>
          <w:trHeight w:val="300"/>
          <w:jc w:val="center"/>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4-74-1</w:t>
            </w:r>
          </w:p>
        </w:tc>
        <w:tc>
          <w:tcPr>
            <w:tcW w:w="1521"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2116 iterations</w:t>
            </w:r>
          </w:p>
        </w:tc>
        <w:tc>
          <w:tcPr>
            <w:tcW w:w="1037"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00:00:38</w:t>
            </w:r>
          </w:p>
        </w:tc>
        <w:tc>
          <w:tcPr>
            <w:tcW w:w="1411"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0.00009973</w:t>
            </w:r>
          </w:p>
        </w:tc>
        <w:tc>
          <w:tcPr>
            <w:tcW w:w="837"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100%</w:t>
            </w:r>
          </w:p>
        </w:tc>
        <w:tc>
          <w:tcPr>
            <w:tcW w:w="1739"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0.00010020</w:t>
            </w:r>
          </w:p>
        </w:tc>
        <w:tc>
          <w:tcPr>
            <w:tcW w:w="837"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86%</w:t>
            </w:r>
          </w:p>
        </w:tc>
      </w:tr>
      <w:tr w:rsidR="00A374D0" w:rsidRPr="00334CFB" w:rsidTr="0015792F">
        <w:trPr>
          <w:trHeight w:val="300"/>
          <w:jc w:val="center"/>
        </w:trPr>
        <w:tc>
          <w:tcPr>
            <w:tcW w:w="1026" w:type="dxa"/>
            <w:tcBorders>
              <w:top w:val="nil"/>
              <w:left w:val="single" w:sz="4" w:space="0" w:color="auto"/>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4-88-1</w:t>
            </w:r>
          </w:p>
        </w:tc>
        <w:tc>
          <w:tcPr>
            <w:tcW w:w="1521"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3195 iterations</w:t>
            </w:r>
          </w:p>
        </w:tc>
        <w:tc>
          <w:tcPr>
            <w:tcW w:w="1037"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00:00:57</w:t>
            </w:r>
          </w:p>
        </w:tc>
        <w:tc>
          <w:tcPr>
            <w:tcW w:w="1411"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0.00009974</w:t>
            </w:r>
          </w:p>
        </w:tc>
        <w:tc>
          <w:tcPr>
            <w:tcW w:w="837"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100%</w:t>
            </w:r>
          </w:p>
        </w:tc>
        <w:tc>
          <w:tcPr>
            <w:tcW w:w="1739"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0.00009974</w:t>
            </w:r>
          </w:p>
        </w:tc>
        <w:tc>
          <w:tcPr>
            <w:tcW w:w="837" w:type="dxa"/>
            <w:tcBorders>
              <w:top w:val="nil"/>
              <w:left w:val="nil"/>
              <w:bottom w:val="single" w:sz="4" w:space="0" w:color="auto"/>
              <w:right w:val="single" w:sz="4" w:space="0" w:color="auto"/>
            </w:tcBorders>
            <w:shd w:val="clear" w:color="auto" w:fill="auto"/>
            <w:noWrap/>
            <w:vAlign w:val="bottom"/>
            <w:hideMark/>
          </w:tcPr>
          <w:p w:rsidR="00A374D0" w:rsidRPr="00334CFB" w:rsidRDefault="00106722">
            <w:pPr>
              <w:jc w:val="center"/>
              <w:rPr>
                <w:color w:val="000000"/>
                <w:sz w:val="18"/>
                <w:szCs w:val="18"/>
              </w:rPr>
            </w:pPr>
            <w:r w:rsidRPr="00334CFB">
              <w:rPr>
                <w:color w:val="000000"/>
                <w:sz w:val="18"/>
                <w:szCs w:val="18"/>
              </w:rPr>
              <w:t>86%</w:t>
            </w:r>
          </w:p>
        </w:tc>
      </w:tr>
    </w:tbl>
    <w:p w:rsidR="00A374D0" w:rsidRDefault="00A374D0">
      <w:pPr>
        <w:jc w:val="both"/>
        <w:rPr>
          <w:bCs/>
          <w:sz w:val="22"/>
          <w:szCs w:val="22"/>
        </w:rPr>
      </w:pPr>
    </w:p>
    <w:p w:rsidR="00A374D0" w:rsidRDefault="00106722">
      <w:pPr>
        <w:jc w:val="both"/>
        <w:rPr>
          <w:b/>
          <w:bCs/>
          <w:sz w:val="22"/>
          <w:szCs w:val="22"/>
        </w:rPr>
      </w:pPr>
      <w:r>
        <w:rPr>
          <w:b/>
          <w:bCs/>
          <w:sz w:val="22"/>
          <w:szCs w:val="22"/>
          <w:lang w:val="id-ID"/>
        </w:rPr>
        <w:t xml:space="preserve">4. </w:t>
      </w:r>
      <w:r>
        <w:rPr>
          <w:b/>
          <w:bCs/>
          <w:sz w:val="22"/>
          <w:szCs w:val="22"/>
        </w:rPr>
        <w:t>Kesimpulan</w:t>
      </w:r>
    </w:p>
    <w:p w:rsidR="00CA4CE3" w:rsidRPr="00D439CF" w:rsidRDefault="00106722">
      <w:pPr>
        <w:ind w:firstLine="567"/>
        <w:jc w:val="both"/>
        <w:rPr>
          <w:bCs/>
          <w:sz w:val="22"/>
          <w:szCs w:val="22"/>
        </w:rPr>
      </w:pPr>
      <w:r w:rsidRPr="00D439CF">
        <w:rPr>
          <w:bCs/>
          <w:sz w:val="22"/>
          <w:szCs w:val="22"/>
          <w:lang w:val="en-GB"/>
        </w:rPr>
        <w:t xml:space="preserve">Dari </w:t>
      </w:r>
      <w:r w:rsidRPr="00D439CF">
        <w:rPr>
          <w:bCs/>
          <w:sz w:val="22"/>
          <w:szCs w:val="22"/>
        </w:rPr>
        <w:t xml:space="preserve">hasil penelitian </w:t>
      </w:r>
      <w:r w:rsidRPr="00D439CF">
        <w:rPr>
          <w:bCs/>
          <w:sz w:val="22"/>
          <w:szCs w:val="22"/>
          <w:lang w:val="en-GB"/>
        </w:rPr>
        <w:t xml:space="preserve">yang telah dilakukan </w:t>
      </w:r>
      <w:r w:rsidRPr="00D439CF">
        <w:rPr>
          <w:bCs/>
          <w:sz w:val="22"/>
          <w:szCs w:val="22"/>
        </w:rPr>
        <w:t xml:space="preserve">dapat </w:t>
      </w:r>
      <w:r w:rsidRPr="00D439CF">
        <w:rPr>
          <w:bCs/>
          <w:sz w:val="22"/>
          <w:szCs w:val="22"/>
          <w:lang w:val="en-GB"/>
        </w:rPr>
        <w:t xml:space="preserve">diambil kesimpulan </w:t>
      </w:r>
      <w:r w:rsidRPr="00D439CF">
        <w:rPr>
          <w:bCs/>
          <w:sz w:val="22"/>
          <w:szCs w:val="22"/>
        </w:rPr>
        <w:t xml:space="preserve">bahwa dengan </w:t>
      </w:r>
      <w:r w:rsidRPr="00D439CF">
        <w:rPr>
          <w:bCs/>
          <w:sz w:val="22"/>
          <w:szCs w:val="22"/>
          <w:lang w:val="en-GB"/>
        </w:rPr>
        <w:t xml:space="preserve">mengimplementasikan </w:t>
      </w:r>
      <w:r w:rsidRPr="00D439CF">
        <w:rPr>
          <w:bCs/>
          <w:sz w:val="22"/>
          <w:szCs w:val="22"/>
        </w:rPr>
        <w:t xml:space="preserve">jaringan saraf tiruan dengan </w:t>
      </w:r>
      <w:r w:rsidRPr="00D439CF">
        <w:rPr>
          <w:bCs/>
          <w:sz w:val="22"/>
          <w:szCs w:val="22"/>
          <w:lang w:val="en-GB"/>
        </w:rPr>
        <w:t xml:space="preserve">metode </w:t>
      </w:r>
      <w:r w:rsidRPr="00D439CF">
        <w:rPr>
          <w:bCs/>
          <w:i/>
          <w:iCs/>
          <w:sz w:val="22"/>
          <w:szCs w:val="22"/>
        </w:rPr>
        <w:t>backpropagation</w:t>
      </w:r>
      <w:r w:rsidRPr="00D439CF">
        <w:rPr>
          <w:bCs/>
          <w:sz w:val="22"/>
          <w:szCs w:val="22"/>
        </w:rPr>
        <w:t xml:space="preserve"> </w:t>
      </w:r>
      <w:r w:rsidRPr="00D439CF">
        <w:rPr>
          <w:bCs/>
          <w:sz w:val="22"/>
          <w:szCs w:val="22"/>
          <w:lang w:val="en-GB"/>
        </w:rPr>
        <w:t xml:space="preserve">dapat disimpulkan </w:t>
      </w:r>
      <w:r w:rsidR="00CA4CE3" w:rsidRPr="00D439CF">
        <w:rPr>
          <w:bCs/>
          <w:sz w:val="22"/>
          <w:szCs w:val="22"/>
          <w:lang w:val="en-GB"/>
        </w:rPr>
        <w:t xml:space="preserve">dapat diterapkan dalam memecahkan suatu masalah mengenai </w:t>
      </w:r>
      <w:r w:rsidRPr="00D439CF">
        <w:rPr>
          <w:bCs/>
          <w:sz w:val="22"/>
          <w:szCs w:val="22"/>
          <w:lang w:val="en-GB"/>
        </w:rPr>
        <w:t xml:space="preserve">prediksi </w:t>
      </w:r>
      <w:r w:rsidRPr="00D439CF">
        <w:rPr>
          <w:sz w:val="22"/>
          <w:szCs w:val="22"/>
        </w:rPr>
        <w:t>jumlah perkawinan tidak tercatat di Siantar Martoba</w:t>
      </w:r>
      <w:r w:rsidRPr="00D439CF">
        <w:rPr>
          <w:bCs/>
          <w:sz w:val="22"/>
          <w:szCs w:val="22"/>
          <w:lang w:val="en-GB"/>
        </w:rPr>
        <w:t xml:space="preserve">. </w:t>
      </w:r>
      <w:r w:rsidRPr="00D439CF">
        <w:rPr>
          <w:sz w:val="22"/>
          <w:szCs w:val="22"/>
          <w:lang w:val="en-GB"/>
        </w:rPr>
        <w:t xml:space="preserve">Pada artikel ini mengaplikasikan 5 arsitektur jaringan yang diimplementasikan pada aplikasi mathlab. Adapun arsitektur yang di gunakan pada artikel ini yaitu </w:t>
      </w:r>
      <w:r w:rsidRPr="00D439CF">
        <w:rPr>
          <w:sz w:val="22"/>
          <w:szCs w:val="22"/>
        </w:rPr>
        <w:t xml:space="preserve">arsitektur </w:t>
      </w:r>
      <w:r w:rsidRPr="00D439CF">
        <w:rPr>
          <w:sz w:val="22"/>
          <w:szCs w:val="22"/>
          <w:lang w:val="en-GB"/>
        </w:rPr>
        <w:t>4-74-1</w:t>
      </w:r>
      <w:r w:rsidRPr="00D439CF">
        <w:rPr>
          <w:sz w:val="22"/>
          <w:szCs w:val="22"/>
        </w:rPr>
        <w:t xml:space="preserve">, arsitektur </w:t>
      </w:r>
      <w:r w:rsidRPr="00D439CF">
        <w:rPr>
          <w:color w:val="000000"/>
          <w:sz w:val="22"/>
          <w:szCs w:val="22"/>
          <w:lang w:val="en-ID" w:eastAsia="en-ID"/>
        </w:rPr>
        <w:t>4-30-1</w:t>
      </w:r>
      <w:r w:rsidRPr="00D439CF">
        <w:rPr>
          <w:color w:val="000000"/>
          <w:sz w:val="22"/>
          <w:szCs w:val="22"/>
          <w:lang w:eastAsia="en-ID"/>
        </w:rPr>
        <w:t xml:space="preserve">, arsitektur </w:t>
      </w:r>
      <w:r w:rsidRPr="00D439CF">
        <w:rPr>
          <w:color w:val="000000"/>
          <w:sz w:val="22"/>
          <w:szCs w:val="22"/>
          <w:lang w:val="en-ID" w:eastAsia="en-ID"/>
        </w:rPr>
        <w:t>4-38-1</w:t>
      </w:r>
      <w:r w:rsidRPr="00D439CF">
        <w:rPr>
          <w:color w:val="000000"/>
          <w:sz w:val="22"/>
          <w:szCs w:val="22"/>
          <w:lang w:eastAsia="en-ID"/>
        </w:rPr>
        <w:t xml:space="preserve">, arsitektur </w:t>
      </w:r>
      <w:r w:rsidRPr="00D439CF">
        <w:rPr>
          <w:color w:val="000000"/>
          <w:sz w:val="22"/>
          <w:szCs w:val="22"/>
          <w:lang w:val="en-ID" w:eastAsia="en-ID"/>
        </w:rPr>
        <w:t xml:space="preserve">4-88-1 </w:t>
      </w:r>
      <w:r w:rsidRPr="00D439CF">
        <w:rPr>
          <w:color w:val="000000"/>
          <w:sz w:val="22"/>
          <w:szCs w:val="22"/>
          <w:lang w:eastAsia="en-ID"/>
        </w:rPr>
        <w:t xml:space="preserve">dan arsitektur 4-66-1. </w:t>
      </w:r>
      <w:r w:rsidRPr="00D439CF">
        <w:rPr>
          <w:sz w:val="22"/>
          <w:szCs w:val="22"/>
          <w:lang w:val="en-GB"/>
        </w:rPr>
        <w:t xml:space="preserve">Berdasarkan arsitektur terbaik yang dihasilkan dalam penelitian ini yaitu arsitektur 4-66-1 dengan akurasi 86% dengan </w:t>
      </w:r>
      <w:r w:rsidRPr="00D439CF">
        <w:rPr>
          <w:i/>
          <w:iCs/>
          <w:sz w:val="22"/>
          <w:szCs w:val="22"/>
          <w:lang w:val="en-GB"/>
        </w:rPr>
        <w:t>Mean Squared Error</w:t>
      </w:r>
      <w:r w:rsidRPr="00D439CF">
        <w:rPr>
          <w:sz w:val="22"/>
          <w:szCs w:val="22"/>
          <w:lang w:val="en-GB"/>
        </w:rPr>
        <w:t xml:space="preserve"> pengujian </w:t>
      </w:r>
      <w:r w:rsidRPr="00D439CF">
        <w:rPr>
          <w:color w:val="000000"/>
          <w:sz w:val="22"/>
          <w:szCs w:val="22"/>
        </w:rPr>
        <w:t xml:space="preserve">0.00009995 </w:t>
      </w:r>
      <w:r w:rsidRPr="00D439CF">
        <w:rPr>
          <w:color w:val="000000"/>
          <w:sz w:val="22"/>
          <w:szCs w:val="22"/>
          <w:lang w:eastAsia="en-ID"/>
        </w:rPr>
        <w:t xml:space="preserve">pada epoch </w:t>
      </w:r>
      <w:r w:rsidRPr="00D439CF">
        <w:rPr>
          <w:color w:val="000000"/>
          <w:sz w:val="22"/>
          <w:szCs w:val="22"/>
        </w:rPr>
        <w:t>1897</w:t>
      </w:r>
      <w:r w:rsidRPr="00D439CF">
        <w:rPr>
          <w:color w:val="000000"/>
          <w:sz w:val="22"/>
          <w:szCs w:val="22"/>
          <w:lang w:eastAsia="en-ID"/>
        </w:rPr>
        <w:t xml:space="preserve"> literations yang memakan waktu selama 34 detik untuk mencapai goal.</w:t>
      </w:r>
      <w:r w:rsidR="00CA4CE3" w:rsidRPr="00D439CF">
        <w:rPr>
          <w:color w:val="000000"/>
          <w:sz w:val="22"/>
          <w:szCs w:val="22"/>
          <w:lang w:eastAsia="en-ID"/>
        </w:rPr>
        <w:t xml:space="preserve"> Dari hasil penelitian yang telah dilakukan maka pemilihan sebuah arsitektur sangat berpengaruh terhadap akurasi yang dihasilkan. Dapat dilihat dari hasil yang telah didapatkan pada penelitian ini bahwasannya akurasi pada data pelatihan dan data pengujian berbeda jauh sehingga disebut dengan overfit. </w:t>
      </w:r>
      <w:r w:rsidR="00CA4CE3" w:rsidRPr="00D439CF">
        <w:rPr>
          <w:bCs/>
          <w:sz w:val="22"/>
          <w:szCs w:val="22"/>
        </w:rPr>
        <w:t xml:space="preserve">Dalam algoritma </w:t>
      </w:r>
      <w:r w:rsidR="00CA4CE3" w:rsidRPr="00D439CF">
        <w:rPr>
          <w:bCs/>
          <w:i/>
          <w:sz w:val="22"/>
          <w:szCs w:val="22"/>
        </w:rPr>
        <w:t>Backpropagation</w:t>
      </w:r>
      <w:r w:rsidR="00CA4CE3" w:rsidRPr="00D439CF">
        <w:rPr>
          <w:bCs/>
          <w:sz w:val="22"/>
          <w:szCs w:val="22"/>
        </w:rPr>
        <w:t xml:space="preserve"> ketika model terlalu rumit atau terlalu spesifik dalam mempelajari data pelatihan, dapat mengahafal data tersebut dan menghasilkan prdiksi yang sangat akurat pada data pelatihan. Namun, ketika dihadapkan pada data pengujian yang belum pernah dilihat sebelumnya, model tidak dapat menggeneralisasi dengan baik dan akurasinya menurut signifikan. Hal ini terjadi karena model overfit telah mempelajari detail pada data pelatihan yang tidak relevan. </w:t>
      </w:r>
    </w:p>
    <w:p w:rsidR="00626015" w:rsidRPr="00D439CF" w:rsidRDefault="00CA4CE3" w:rsidP="00626015">
      <w:pPr>
        <w:ind w:firstLine="567"/>
        <w:jc w:val="both"/>
        <w:rPr>
          <w:bCs/>
          <w:sz w:val="22"/>
          <w:szCs w:val="22"/>
        </w:rPr>
      </w:pPr>
      <w:r w:rsidRPr="00D439CF">
        <w:rPr>
          <w:bCs/>
          <w:sz w:val="22"/>
          <w:szCs w:val="22"/>
        </w:rPr>
        <w:t>Disimpulkan model tersebut tidak dapat mengenali pola yang lebih umum dari data tersebut, sehingga tidak dapat melakukan prediksi yang akurat pada data pengujian.</w:t>
      </w:r>
      <w:r w:rsidRPr="00D439CF">
        <w:rPr>
          <w:color w:val="000000"/>
          <w:sz w:val="22"/>
          <w:szCs w:val="22"/>
          <w:lang w:eastAsia="en-ID"/>
        </w:rPr>
        <w:t xml:space="preserve"> </w:t>
      </w:r>
      <w:r w:rsidR="00106722" w:rsidRPr="00D439CF">
        <w:rPr>
          <w:color w:val="000000"/>
          <w:sz w:val="22"/>
          <w:szCs w:val="22"/>
          <w:lang w:val="en-GB" w:eastAsia="en-ID"/>
        </w:rPr>
        <w:t xml:space="preserve">Pada penelitian ini dalam menentukan sebuah arsitektur yang terbaik kriteria pertama dapat dilihat dari Mean Squred Error yang ditemukan apabila Mean squred error tersebut paling kecil maka masuk </w:t>
      </w:r>
      <w:r w:rsidR="00106722" w:rsidRPr="00D439CF">
        <w:rPr>
          <w:color w:val="000000"/>
          <w:sz w:val="22"/>
          <w:szCs w:val="22"/>
          <w:lang w:val="en-GB" w:eastAsia="en-ID"/>
        </w:rPr>
        <w:lastRenderedPageBreak/>
        <w:t xml:space="preserve">pada kriteria pertama, pada kriteria kedua akurasi yang telah ditemukan apabila lebih dari 75 % maka akan masuk pada kriteria kedua, sementara pada kriteria akhir ditentukan pada epoch yang didapat. Maka prediksi jumlah perkawinan tidak tercatat pada tahun 2023 mencapai 4366 jiwa di seluruh kecamatan siantar martoba. </w:t>
      </w:r>
      <w:r w:rsidR="00626015" w:rsidRPr="00D439CF">
        <w:rPr>
          <w:color w:val="000000"/>
          <w:sz w:val="22"/>
          <w:szCs w:val="22"/>
          <w:lang w:val="en-GB" w:eastAsia="en-ID"/>
        </w:rPr>
        <w:t xml:space="preserve">Dikarenakan hasil yang didapatkan pada penelitian ini menghasilkan hasil yang overfit </w:t>
      </w:r>
      <w:r w:rsidR="00626015" w:rsidRPr="00D439CF">
        <w:rPr>
          <w:bCs/>
          <w:sz w:val="22"/>
          <w:szCs w:val="22"/>
        </w:rPr>
        <w:t xml:space="preserve">maka direkomendasikan pada penelitian berikutnya untuk memilih arsitektur yang lebih baik lagi agar mendapatkan hasil yang </w:t>
      </w:r>
      <w:r w:rsidR="00626015" w:rsidRPr="00D439CF">
        <w:rPr>
          <w:bCs/>
          <w:sz w:val="22"/>
          <w:szCs w:val="22"/>
        </w:rPr>
        <w:t xml:space="preserve">jauh </w:t>
      </w:r>
      <w:r w:rsidR="00626015" w:rsidRPr="00D439CF">
        <w:rPr>
          <w:bCs/>
          <w:sz w:val="22"/>
          <w:szCs w:val="22"/>
        </w:rPr>
        <w:t xml:space="preserve">lebih </w:t>
      </w:r>
      <w:r w:rsidR="00626015" w:rsidRPr="00D439CF">
        <w:rPr>
          <w:bCs/>
          <w:sz w:val="22"/>
          <w:szCs w:val="22"/>
        </w:rPr>
        <w:t>baik</w:t>
      </w:r>
      <w:r w:rsidR="00626015" w:rsidRPr="00D439CF">
        <w:rPr>
          <w:bCs/>
          <w:sz w:val="22"/>
          <w:szCs w:val="22"/>
        </w:rPr>
        <w:t>.</w:t>
      </w:r>
      <w:r w:rsidR="00626015" w:rsidRPr="00D439CF">
        <w:rPr>
          <w:bCs/>
          <w:sz w:val="22"/>
          <w:szCs w:val="22"/>
        </w:rPr>
        <w:t xml:space="preserve"> Disimpulkan </w:t>
      </w:r>
      <w:r w:rsidR="00626015" w:rsidRPr="00D439CF">
        <w:rPr>
          <w:sz w:val="22"/>
          <w:szCs w:val="22"/>
        </w:rPr>
        <w:t>bahwa algoritma backpropagation sendiri tidak dapat mencegah overfitting. Overfitting dapat terjadi jika model terlalu rumit atau terlalu spesifik dalam mempelajari data pelatihan, sehingga tidak dapat menggeneralisasi dengan baik pada data pengujian yang belum pernah dilihat sebelumnya.</w:t>
      </w:r>
      <w:bookmarkStart w:id="0" w:name="_GoBack"/>
      <w:bookmarkEnd w:id="0"/>
    </w:p>
    <w:p w:rsidR="00626015" w:rsidRDefault="00626015" w:rsidP="00626015">
      <w:pPr>
        <w:jc w:val="both"/>
        <w:rPr>
          <w:rStyle w:val="apple-style-span"/>
          <w:b/>
          <w:color w:val="000000"/>
          <w:sz w:val="22"/>
          <w:szCs w:val="22"/>
          <w:lang w:val="pt-BR"/>
        </w:rPr>
      </w:pPr>
    </w:p>
    <w:p w:rsidR="00A374D0" w:rsidRDefault="009C4E78" w:rsidP="009C4E78">
      <w:pPr>
        <w:jc w:val="both"/>
        <w:rPr>
          <w:rStyle w:val="apple-style-span"/>
          <w:b/>
          <w:color w:val="000000"/>
          <w:sz w:val="22"/>
          <w:szCs w:val="22"/>
          <w:lang w:val="pt-BR"/>
        </w:rPr>
      </w:pPr>
      <w:r>
        <w:rPr>
          <w:rStyle w:val="apple-style-span"/>
          <w:b/>
          <w:color w:val="000000"/>
          <w:sz w:val="22"/>
          <w:szCs w:val="22"/>
          <w:lang w:val="pt-BR"/>
        </w:rPr>
        <w:t>Daftar Pustaka</w:t>
      </w:r>
    </w:p>
    <w:p w:rsidR="00A374D0" w:rsidRDefault="00A374D0">
      <w:pPr>
        <w:jc w:val="center"/>
        <w:rPr>
          <w:color w:val="000000"/>
          <w:sz w:val="22"/>
          <w:szCs w:val="22"/>
          <w:lang w:val="pt-BR"/>
        </w:rPr>
      </w:pPr>
    </w:p>
    <w:p w:rsidR="00A374D0" w:rsidRDefault="00106722">
      <w:pPr>
        <w:widowControl w:val="0"/>
        <w:autoSpaceDE w:val="0"/>
        <w:autoSpaceDN w:val="0"/>
        <w:adjustRightInd w:val="0"/>
        <w:ind w:left="640" w:hanging="640"/>
        <w:jc w:val="both"/>
        <w:rPr>
          <w:noProof/>
          <w:sz w:val="22"/>
          <w:szCs w:val="24"/>
        </w:rPr>
      </w:pPr>
      <w:r>
        <w:fldChar w:fldCharType="begin"/>
      </w:r>
      <w:r>
        <w:instrText xml:space="preserve">ADDIN Mendeley Bibliography CSL_BIBLIOGRAPHY </w:instrText>
      </w:r>
      <w:r>
        <w:fldChar w:fldCharType="separate"/>
      </w:r>
      <w:r>
        <w:rPr>
          <w:noProof/>
          <w:sz w:val="22"/>
          <w:szCs w:val="24"/>
        </w:rPr>
        <w:t>[1]</w:t>
      </w:r>
      <w:r>
        <w:rPr>
          <w:noProof/>
          <w:sz w:val="22"/>
          <w:szCs w:val="24"/>
        </w:rPr>
        <w:tab/>
        <w:t>E.- Issn, “HUKMY : Jurnal Hukum Volume 3, No. 1, April 2023,” vol. 3, no. 1, pp. 263–284, 1974.</w:t>
      </w:r>
    </w:p>
    <w:p w:rsidR="00A374D0" w:rsidRDefault="00106722">
      <w:pPr>
        <w:widowControl w:val="0"/>
        <w:autoSpaceDE w:val="0"/>
        <w:autoSpaceDN w:val="0"/>
        <w:adjustRightInd w:val="0"/>
        <w:ind w:left="640" w:hanging="640"/>
        <w:rPr>
          <w:noProof/>
          <w:sz w:val="22"/>
          <w:szCs w:val="24"/>
        </w:rPr>
      </w:pPr>
      <w:r>
        <w:rPr>
          <w:noProof/>
          <w:sz w:val="22"/>
          <w:szCs w:val="24"/>
        </w:rPr>
        <w:t>[2]</w:t>
      </w:r>
      <w:r>
        <w:rPr>
          <w:noProof/>
          <w:sz w:val="22"/>
          <w:szCs w:val="24"/>
        </w:rPr>
        <w:tab/>
        <w:t>H. P. Garfes and T. Masyarakat, “PERNIKAHAN TIDAK TERCATAT DI KECAMATAN BUNGUS TELUK KABUNG,” vol. 14, no. 02.</w:t>
      </w:r>
    </w:p>
    <w:p w:rsidR="00A374D0" w:rsidRDefault="00106722">
      <w:pPr>
        <w:widowControl w:val="0"/>
        <w:autoSpaceDE w:val="0"/>
        <w:autoSpaceDN w:val="0"/>
        <w:adjustRightInd w:val="0"/>
        <w:ind w:left="640" w:hanging="640"/>
        <w:rPr>
          <w:noProof/>
          <w:sz w:val="22"/>
          <w:szCs w:val="24"/>
        </w:rPr>
      </w:pPr>
      <w:r>
        <w:rPr>
          <w:noProof/>
          <w:sz w:val="22"/>
          <w:szCs w:val="24"/>
        </w:rPr>
        <w:t>[3]</w:t>
      </w:r>
      <w:r>
        <w:rPr>
          <w:noProof/>
          <w:sz w:val="22"/>
          <w:szCs w:val="24"/>
        </w:rPr>
        <w:tab/>
        <w:t>A. Z. Aljarofi and T. J. T. E-mail, “Kategori perkawinan belum tercatat dalam blangko kartu keluarga perspektif yuridis,” vol. 09.</w:t>
      </w:r>
    </w:p>
    <w:p w:rsidR="00A374D0" w:rsidRDefault="00106722">
      <w:pPr>
        <w:widowControl w:val="0"/>
        <w:autoSpaceDE w:val="0"/>
        <w:autoSpaceDN w:val="0"/>
        <w:adjustRightInd w:val="0"/>
        <w:ind w:left="640" w:hanging="640"/>
        <w:rPr>
          <w:noProof/>
          <w:sz w:val="22"/>
          <w:szCs w:val="24"/>
        </w:rPr>
      </w:pPr>
      <w:r>
        <w:rPr>
          <w:noProof/>
          <w:sz w:val="22"/>
          <w:szCs w:val="24"/>
        </w:rPr>
        <w:t>[4]</w:t>
      </w:r>
      <w:r>
        <w:rPr>
          <w:noProof/>
          <w:sz w:val="22"/>
          <w:szCs w:val="24"/>
        </w:rPr>
        <w:tab/>
        <w:t>Y. Aprizal, R. I. Zainal, U. B. Darma, J. S. Tiruan, and L. V. Quantization, “PERBANDINGAN METODE BACKPROPAGATION DAN LEARNING VECTOR QUANTIZATION ( LVQ ) DALAM MENGGALI POTENSI MAHASISWA BARU DI,” vol. 18, no. 2, pp. 294–301, 2019.</w:t>
      </w:r>
    </w:p>
    <w:p w:rsidR="00A374D0" w:rsidRDefault="00106722">
      <w:pPr>
        <w:widowControl w:val="0"/>
        <w:autoSpaceDE w:val="0"/>
        <w:autoSpaceDN w:val="0"/>
        <w:adjustRightInd w:val="0"/>
        <w:ind w:left="640" w:hanging="640"/>
        <w:rPr>
          <w:noProof/>
          <w:sz w:val="22"/>
          <w:szCs w:val="24"/>
        </w:rPr>
      </w:pPr>
      <w:r>
        <w:rPr>
          <w:noProof/>
          <w:sz w:val="22"/>
          <w:szCs w:val="24"/>
        </w:rPr>
        <w:t>[5]</w:t>
      </w:r>
      <w:r>
        <w:rPr>
          <w:noProof/>
          <w:sz w:val="22"/>
          <w:szCs w:val="24"/>
        </w:rPr>
        <w:tab/>
        <w:t xml:space="preserve">B. Wahyu </w:t>
      </w:r>
      <w:r>
        <w:rPr>
          <w:i/>
          <w:iCs/>
          <w:noProof/>
          <w:sz w:val="22"/>
          <w:szCs w:val="24"/>
        </w:rPr>
        <w:t>et al.</w:t>
      </w:r>
      <w:r>
        <w:rPr>
          <w:noProof/>
          <w:sz w:val="22"/>
          <w:szCs w:val="24"/>
        </w:rPr>
        <w:t>, “Perbandingan Antara Metode Holt-Winters Dan Backpropagation Pada Model Peramalan Penjualan,” 2021.</w:t>
      </w:r>
    </w:p>
    <w:p w:rsidR="00A374D0" w:rsidRDefault="00106722">
      <w:pPr>
        <w:widowControl w:val="0"/>
        <w:autoSpaceDE w:val="0"/>
        <w:autoSpaceDN w:val="0"/>
        <w:adjustRightInd w:val="0"/>
        <w:ind w:left="640" w:hanging="640"/>
        <w:rPr>
          <w:noProof/>
          <w:sz w:val="22"/>
          <w:szCs w:val="24"/>
        </w:rPr>
      </w:pPr>
      <w:r>
        <w:rPr>
          <w:noProof/>
          <w:sz w:val="22"/>
          <w:szCs w:val="24"/>
        </w:rPr>
        <w:t>[6]</w:t>
      </w:r>
      <w:r>
        <w:rPr>
          <w:noProof/>
          <w:sz w:val="22"/>
          <w:szCs w:val="24"/>
        </w:rPr>
        <w:tab/>
        <w:t>P. Inflasi and D. I. Indonesia, “JAMBURA JOURNAL OF PROBABILITY AND STATISTICS Volume 3 Nomor 2, November 2022,” vol. 3, no. November, 2022.</w:t>
      </w:r>
    </w:p>
    <w:p w:rsidR="00A374D0" w:rsidRDefault="00106722">
      <w:pPr>
        <w:widowControl w:val="0"/>
        <w:autoSpaceDE w:val="0"/>
        <w:autoSpaceDN w:val="0"/>
        <w:adjustRightInd w:val="0"/>
        <w:ind w:left="640" w:hanging="640"/>
        <w:rPr>
          <w:noProof/>
          <w:sz w:val="22"/>
          <w:szCs w:val="24"/>
        </w:rPr>
      </w:pPr>
      <w:r>
        <w:rPr>
          <w:noProof/>
          <w:sz w:val="22"/>
          <w:szCs w:val="24"/>
        </w:rPr>
        <w:t>[7]</w:t>
      </w:r>
      <w:r>
        <w:rPr>
          <w:noProof/>
          <w:sz w:val="22"/>
          <w:szCs w:val="24"/>
        </w:rPr>
        <w:tab/>
        <w:t>M. Zen, U. Pembangunan, P. Budi, P. C. Digital, and D. Fraktal, “PERBANDINGAN METODE DIMENSI FRAKTAL DAN JARINGAN,” vol. 7, no. 2, pp. 42–50, 2019.</w:t>
      </w:r>
    </w:p>
    <w:p w:rsidR="00A374D0" w:rsidRDefault="00106722">
      <w:pPr>
        <w:widowControl w:val="0"/>
        <w:autoSpaceDE w:val="0"/>
        <w:autoSpaceDN w:val="0"/>
        <w:adjustRightInd w:val="0"/>
        <w:ind w:left="640" w:hanging="640"/>
        <w:rPr>
          <w:noProof/>
          <w:sz w:val="22"/>
          <w:szCs w:val="24"/>
        </w:rPr>
      </w:pPr>
      <w:r>
        <w:rPr>
          <w:noProof/>
          <w:sz w:val="22"/>
          <w:szCs w:val="24"/>
        </w:rPr>
        <w:t>[8]</w:t>
      </w:r>
      <w:r>
        <w:rPr>
          <w:noProof/>
          <w:sz w:val="22"/>
          <w:szCs w:val="24"/>
        </w:rPr>
        <w:tab/>
        <w:t>W. Satria, “JARINGAN SYARAF TIRUAN BACKPROPAGATION UNTUK PERAMALAN PENJUALAN PRODUK ( STUDI KASUS DI METRO ELECTRONIC DAN FURNITURE ),” vol. 1, no. 1, pp. 14–19, 2020.</w:t>
      </w:r>
    </w:p>
    <w:p w:rsidR="00A374D0" w:rsidRDefault="00106722">
      <w:pPr>
        <w:widowControl w:val="0"/>
        <w:autoSpaceDE w:val="0"/>
        <w:autoSpaceDN w:val="0"/>
        <w:adjustRightInd w:val="0"/>
        <w:ind w:left="640" w:hanging="640"/>
        <w:rPr>
          <w:noProof/>
          <w:sz w:val="22"/>
          <w:szCs w:val="24"/>
        </w:rPr>
      </w:pPr>
      <w:r>
        <w:rPr>
          <w:noProof/>
          <w:sz w:val="22"/>
          <w:szCs w:val="24"/>
        </w:rPr>
        <w:t>[9]</w:t>
      </w:r>
      <w:r>
        <w:rPr>
          <w:noProof/>
          <w:sz w:val="22"/>
          <w:szCs w:val="24"/>
        </w:rPr>
        <w:tab/>
        <w:t>R. Maiyuriska, “Jurnal Informatika Ekonomi Bisnis Penerapan Jaringan Syaraf Tiruan dengan Algoritma Backpropagation dalam Memprediksi Hasil Panen Gabah Padi,” vol. 4, pp. 28–33, 2022, doi: 10.37034/infeb.v4i1.115.</w:t>
      </w:r>
    </w:p>
    <w:p w:rsidR="00A374D0" w:rsidRDefault="00106722">
      <w:pPr>
        <w:widowControl w:val="0"/>
        <w:autoSpaceDE w:val="0"/>
        <w:autoSpaceDN w:val="0"/>
        <w:adjustRightInd w:val="0"/>
        <w:ind w:left="640" w:hanging="640"/>
        <w:rPr>
          <w:noProof/>
          <w:sz w:val="22"/>
          <w:szCs w:val="24"/>
        </w:rPr>
      </w:pPr>
      <w:r>
        <w:rPr>
          <w:noProof/>
          <w:sz w:val="22"/>
          <w:szCs w:val="24"/>
        </w:rPr>
        <w:t>[10]</w:t>
      </w:r>
      <w:r>
        <w:rPr>
          <w:noProof/>
          <w:sz w:val="22"/>
          <w:szCs w:val="24"/>
        </w:rPr>
        <w:tab/>
        <w:t>J. Ilmiah, M. Education, J. Ilmiah, and M. Education, “Jurnal Ilmiah Mandala Education,” vol. 6, no. 2, pp. 26–32.</w:t>
      </w:r>
    </w:p>
    <w:p w:rsidR="00A374D0" w:rsidRDefault="00106722">
      <w:pPr>
        <w:widowControl w:val="0"/>
        <w:autoSpaceDE w:val="0"/>
        <w:autoSpaceDN w:val="0"/>
        <w:adjustRightInd w:val="0"/>
        <w:ind w:left="640" w:hanging="640"/>
        <w:rPr>
          <w:noProof/>
          <w:sz w:val="22"/>
          <w:szCs w:val="24"/>
        </w:rPr>
      </w:pPr>
      <w:r>
        <w:rPr>
          <w:noProof/>
          <w:sz w:val="22"/>
          <w:szCs w:val="24"/>
        </w:rPr>
        <w:t>[11]</w:t>
      </w:r>
      <w:r>
        <w:rPr>
          <w:noProof/>
          <w:sz w:val="22"/>
          <w:szCs w:val="24"/>
        </w:rPr>
        <w:tab/>
        <w:t>A. Hukum, P. Tidak, T. Terhadap, and H. Bersama, “1196 Varia Hukum 1197 Varia Hukum,” no. Xxxviii, pp. 1196–1208, 1974.</w:t>
      </w:r>
    </w:p>
    <w:p w:rsidR="00A374D0" w:rsidRDefault="00106722">
      <w:pPr>
        <w:widowControl w:val="0"/>
        <w:autoSpaceDE w:val="0"/>
        <w:autoSpaceDN w:val="0"/>
        <w:adjustRightInd w:val="0"/>
        <w:ind w:left="640" w:hanging="640"/>
        <w:rPr>
          <w:noProof/>
          <w:sz w:val="22"/>
          <w:szCs w:val="24"/>
        </w:rPr>
      </w:pPr>
      <w:r>
        <w:rPr>
          <w:noProof/>
          <w:sz w:val="22"/>
          <w:szCs w:val="24"/>
        </w:rPr>
        <w:t>[12]</w:t>
      </w:r>
      <w:r>
        <w:rPr>
          <w:noProof/>
          <w:sz w:val="22"/>
          <w:szCs w:val="24"/>
        </w:rPr>
        <w:tab/>
        <w:t xml:space="preserve">F. A. Hizham </w:t>
      </w:r>
      <w:r>
        <w:rPr>
          <w:i/>
          <w:iCs/>
          <w:noProof/>
          <w:sz w:val="22"/>
          <w:szCs w:val="24"/>
        </w:rPr>
        <w:t>et al.</w:t>
      </w:r>
      <w:r>
        <w:rPr>
          <w:noProof/>
          <w:sz w:val="22"/>
          <w:szCs w:val="24"/>
        </w:rPr>
        <w:t>, “Implementasi Metode Backpropagation Neural Network ( BNN ) dalam Sistem Klasifikasi Ketepatan Waktu Kelulusan Mahasiswa ( Studi Kasus : Program Studi Sistem Informasi Universitas Jember ) ( Implementation of Backpropagation Neural Network ( BNN ) Method in Classification System of Timeliness of Graduation Students ( Case Study : Information System Study Program of Jember University )) Abstrak Tinjauan Pustaka,” 2011.</w:t>
      </w:r>
    </w:p>
    <w:p w:rsidR="00A374D0" w:rsidRDefault="00106722">
      <w:pPr>
        <w:widowControl w:val="0"/>
        <w:autoSpaceDE w:val="0"/>
        <w:autoSpaceDN w:val="0"/>
        <w:adjustRightInd w:val="0"/>
        <w:ind w:left="640" w:hanging="640"/>
        <w:rPr>
          <w:noProof/>
          <w:sz w:val="22"/>
          <w:szCs w:val="24"/>
        </w:rPr>
      </w:pPr>
      <w:r>
        <w:rPr>
          <w:noProof/>
          <w:sz w:val="22"/>
          <w:szCs w:val="24"/>
        </w:rPr>
        <w:t>[13]</w:t>
      </w:r>
      <w:r>
        <w:rPr>
          <w:noProof/>
          <w:sz w:val="22"/>
          <w:szCs w:val="24"/>
        </w:rPr>
        <w:tab/>
        <w:t>N. Amani, D. Permana, and J. U. Beredar, “PERAMALAN JUMLAH UANG BEREDAR DI INDONESIA,” vol. 9, no. 1, pp. 1–9, 2023.</w:t>
      </w:r>
    </w:p>
    <w:p w:rsidR="00A374D0" w:rsidRDefault="00106722">
      <w:pPr>
        <w:widowControl w:val="0"/>
        <w:autoSpaceDE w:val="0"/>
        <w:autoSpaceDN w:val="0"/>
        <w:adjustRightInd w:val="0"/>
        <w:ind w:left="640" w:hanging="640"/>
        <w:rPr>
          <w:noProof/>
          <w:sz w:val="22"/>
          <w:szCs w:val="24"/>
        </w:rPr>
      </w:pPr>
      <w:r>
        <w:rPr>
          <w:noProof/>
          <w:sz w:val="22"/>
          <w:szCs w:val="24"/>
        </w:rPr>
        <w:t>[14]</w:t>
      </w:r>
      <w:r>
        <w:rPr>
          <w:noProof/>
          <w:sz w:val="22"/>
          <w:szCs w:val="24"/>
        </w:rPr>
        <w:tab/>
        <w:t>U. Kristen, S. Wacana, J. Diponegoro, and K. Sidorejo, “Penerapan Data Mining Untuk Memprediksi Harga Cryptocurrency Ethereum Menggunakan Metode Backpropagation Neural Network 1,2,” vol. 10, no. 1, pp. 3–9, 2023.</w:t>
      </w:r>
    </w:p>
    <w:p w:rsidR="00A374D0" w:rsidRDefault="00106722">
      <w:pPr>
        <w:widowControl w:val="0"/>
        <w:autoSpaceDE w:val="0"/>
        <w:autoSpaceDN w:val="0"/>
        <w:adjustRightInd w:val="0"/>
        <w:ind w:left="640" w:hanging="640"/>
        <w:rPr>
          <w:noProof/>
          <w:sz w:val="22"/>
          <w:szCs w:val="24"/>
        </w:rPr>
      </w:pPr>
      <w:r>
        <w:rPr>
          <w:noProof/>
          <w:sz w:val="22"/>
          <w:szCs w:val="24"/>
        </w:rPr>
        <w:t>[15]</w:t>
      </w:r>
      <w:r>
        <w:rPr>
          <w:noProof/>
          <w:sz w:val="22"/>
          <w:szCs w:val="24"/>
        </w:rPr>
        <w:tab/>
        <w:t>J. Khatib and S. Dalam, “Indonesian Journal of Computer Science,” vol. 12, no. 1, pp. 702–712, 2023.</w:t>
      </w:r>
    </w:p>
    <w:p w:rsidR="00A374D0" w:rsidRDefault="00106722">
      <w:pPr>
        <w:widowControl w:val="0"/>
        <w:autoSpaceDE w:val="0"/>
        <w:autoSpaceDN w:val="0"/>
        <w:adjustRightInd w:val="0"/>
        <w:ind w:left="640" w:hanging="640"/>
        <w:rPr>
          <w:noProof/>
          <w:sz w:val="22"/>
          <w:szCs w:val="24"/>
        </w:rPr>
      </w:pPr>
      <w:r>
        <w:rPr>
          <w:noProof/>
          <w:sz w:val="22"/>
          <w:szCs w:val="24"/>
        </w:rPr>
        <w:t>[16]</w:t>
      </w:r>
      <w:r>
        <w:rPr>
          <w:noProof/>
          <w:sz w:val="22"/>
          <w:szCs w:val="24"/>
        </w:rPr>
        <w:tab/>
        <w:t xml:space="preserve">H. Putra and N. Ulfa, “Jurnal Nasional Teknologi dan Sistem Informasi Penerapan </w:t>
      </w:r>
      <w:r>
        <w:rPr>
          <w:noProof/>
          <w:sz w:val="22"/>
          <w:szCs w:val="24"/>
        </w:rPr>
        <w:lastRenderedPageBreak/>
        <w:t>Prediksi Produksi Padi Menggunakan Artificial Neural Network Algoritma Backpropagation,” vol. 02, no. 2020, pp. 100–107.</w:t>
      </w:r>
    </w:p>
    <w:p w:rsidR="00A374D0" w:rsidRDefault="00106722">
      <w:pPr>
        <w:widowControl w:val="0"/>
        <w:autoSpaceDE w:val="0"/>
        <w:autoSpaceDN w:val="0"/>
        <w:adjustRightInd w:val="0"/>
        <w:ind w:left="640" w:hanging="640"/>
        <w:rPr>
          <w:noProof/>
          <w:sz w:val="22"/>
          <w:szCs w:val="24"/>
        </w:rPr>
      </w:pPr>
      <w:r>
        <w:rPr>
          <w:noProof/>
          <w:sz w:val="22"/>
          <w:szCs w:val="24"/>
        </w:rPr>
        <w:t>[17]</w:t>
      </w:r>
      <w:r>
        <w:rPr>
          <w:noProof/>
          <w:sz w:val="22"/>
          <w:szCs w:val="24"/>
        </w:rPr>
        <w:tab/>
        <w:t>E. Efendi, R. M. Ch, and A. Wanto, “Pemanfaatan Algoritma BFGS Quasi-Newton untuk Melihat Potensi Perkembangan Luas Tanaman Kopi di Pulau Sumatera,” vol. 7, pp. 473–483, 2023, doi: 10.30865/mib.v7i1.5524.</w:t>
      </w:r>
    </w:p>
    <w:p w:rsidR="00A374D0" w:rsidRDefault="00106722">
      <w:pPr>
        <w:widowControl w:val="0"/>
        <w:autoSpaceDE w:val="0"/>
        <w:autoSpaceDN w:val="0"/>
        <w:adjustRightInd w:val="0"/>
        <w:ind w:left="640" w:hanging="640"/>
        <w:rPr>
          <w:noProof/>
          <w:sz w:val="22"/>
        </w:rPr>
      </w:pPr>
      <w:r>
        <w:rPr>
          <w:noProof/>
          <w:sz w:val="22"/>
          <w:szCs w:val="24"/>
        </w:rPr>
        <w:t>[18]</w:t>
      </w:r>
      <w:r>
        <w:rPr>
          <w:noProof/>
          <w:sz w:val="22"/>
          <w:szCs w:val="24"/>
        </w:rPr>
        <w:tab/>
        <w:t>S. P. Astuti and T. W. Alhidayatuddiniyah, “PEMANFAATAN SOFTWARE MATRIX LABORATORY ( MATLAB ) UNTUK MENINGKATKAN MINAT BELAJAR MAHASISWA DALAM,” vol. 3, no. 2, pp. 54–57.</w:t>
      </w:r>
    </w:p>
    <w:p w:rsidR="00A374D0" w:rsidRDefault="00106722">
      <w:pPr>
        <w:pStyle w:val="MediumGrid21"/>
        <w:ind w:left="426" w:hanging="426"/>
        <w:jc w:val="both"/>
        <w:rPr>
          <w:rFonts w:ascii="Times New Roman" w:hAnsi="Times New Roman"/>
        </w:rPr>
      </w:pPr>
      <w:r>
        <w:rPr>
          <w:rFonts w:ascii="Times New Roman" w:hAnsi="Times New Roman"/>
        </w:rPr>
        <w:fldChar w:fldCharType="end"/>
      </w:r>
    </w:p>
    <w:p w:rsidR="00A374D0" w:rsidRDefault="00A374D0">
      <w:pPr>
        <w:pStyle w:val="MediumGrid21"/>
        <w:ind w:left="426" w:hanging="426"/>
        <w:jc w:val="both"/>
        <w:rPr>
          <w:rFonts w:ascii="Times New Roman" w:hAnsi="Times New Roman"/>
        </w:rPr>
      </w:pPr>
    </w:p>
    <w:sectPr w:rsidR="00A374D0">
      <w:headerReference w:type="even" r:id="rId13"/>
      <w:headerReference w:type="default" r:id="rId14"/>
      <w:footerReference w:type="even" r:id="rId15"/>
      <w:headerReference w:type="first" r:id="rId16"/>
      <w:pgSz w:w="11907" w:h="16840" w:code="9"/>
      <w:pgMar w:top="1701" w:right="1701" w:bottom="1701"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9A5" w:rsidRDefault="00B179A5">
      <w:r>
        <w:separator/>
      </w:r>
    </w:p>
  </w:endnote>
  <w:endnote w:type="continuationSeparator" w:id="0">
    <w:p w:rsidR="00B179A5" w:rsidRDefault="00B1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0000000000000000000"/>
    <w:charset w:val="B2"/>
    <w:family w:val="auto"/>
    <w:pitch w:val="variable"/>
    <w:sig w:usb0="00002001" w:usb1="00000000" w:usb2="00000000" w:usb3="00000000" w:csb0="00000040" w:csb1="00000000"/>
  </w:font>
  <w:font w:name="Palatin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D54" w:rsidRDefault="005E4D54">
    <w:pPr>
      <w:pStyle w:val="Header"/>
      <w:tabs>
        <w:tab w:val="clear" w:pos="4320"/>
        <w:tab w:val="clear" w:pos="8640"/>
      </w:tabs>
      <w:ind w:right="90"/>
      <w:rPr>
        <w:color w:val="FFFFFF"/>
        <w:sz w:val="22"/>
        <w:szCs w:val="22"/>
      </w:rPr>
    </w:pPr>
    <w:r>
      <w:rPr>
        <w:color w:val="FFFFFF"/>
        <w:sz w:val="22"/>
        <w:szCs w:val="22"/>
      </w:rPr>
      <w:t>:  first_page – end_page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9A5" w:rsidRDefault="00B179A5">
      <w:r>
        <w:separator/>
      </w:r>
    </w:p>
  </w:footnote>
  <w:footnote w:type="continuationSeparator" w:id="0">
    <w:p w:rsidR="00B179A5" w:rsidRDefault="00B17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Borders>
        <w:insideV w:val="single" w:sz="4" w:space="0" w:color="auto"/>
      </w:tblBorders>
      <w:tblLook w:val="04A0" w:firstRow="1" w:lastRow="0" w:firstColumn="1" w:lastColumn="0" w:noHBand="0" w:noVBand="1"/>
    </w:tblPr>
    <w:tblGrid>
      <w:gridCol w:w="756"/>
      <w:gridCol w:w="7749"/>
    </w:tblGrid>
    <w:tr w:rsidR="005E4D54">
      <w:tc>
        <w:tcPr>
          <w:tcW w:w="1152" w:type="dxa"/>
        </w:tcPr>
        <w:p w:rsidR="005E4D54" w:rsidRDefault="005E4D54">
          <w:pPr>
            <w:pStyle w:val="Header"/>
            <w:jc w:val="right"/>
            <w:rPr>
              <w:b/>
              <w:bCs/>
            </w:rPr>
          </w:pPr>
          <w:r>
            <w:rPr>
              <w:b/>
            </w:rPr>
            <w:fldChar w:fldCharType="begin"/>
          </w:r>
          <w:r>
            <w:rPr>
              <w:b/>
            </w:rPr>
            <w:instrText xml:space="preserve"> PAGE   \* MERGEFORMAT </w:instrText>
          </w:r>
          <w:r>
            <w:rPr>
              <w:b/>
            </w:rPr>
            <w:fldChar w:fldCharType="separate"/>
          </w:r>
          <w:r w:rsidR="00D439CF">
            <w:rPr>
              <w:b/>
              <w:noProof/>
            </w:rPr>
            <w:t>10</w:t>
          </w:r>
          <w:r>
            <w:rPr>
              <w:b/>
              <w:noProof/>
            </w:rPr>
            <w:fldChar w:fldCharType="end"/>
          </w:r>
        </w:p>
      </w:tc>
      <w:tc>
        <w:tcPr>
          <w:tcW w:w="0" w:type="auto"/>
          <w:noWrap/>
        </w:tcPr>
        <w:p w:rsidR="005E4D54" w:rsidRDefault="005E4D54">
          <w:pPr>
            <w:pStyle w:val="Header"/>
            <w:rPr>
              <w:b/>
              <w:bCs/>
            </w:rPr>
          </w:pPr>
          <w:r>
            <w:rPr>
              <w:b/>
            </w:rPr>
            <w:t>Seminar Nasional Informatika ( SENATIKA)</w:t>
          </w:r>
          <w:r>
            <w:rPr>
              <w:b/>
            </w:rPr>
            <w:fldChar w:fldCharType="begin"/>
          </w:r>
          <w:r>
            <w:rPr>
              <w:b/>
            </w:rPr>
            <w:instrText xml:space="preserve"> STYLEREF  "1" </w:instrText>
          </w:r>
          <w:r>
            <w:rPr>
              <w:b/>
            </w:rPr>
            <w:fldChar w:fldCharType="separate"/>
          </w:r>
          <w:r w:rsidR="00D439CF">
            <w:rPr>
              <w:bCs/>
              <w:noProof/>
            </w:rPr>
            <w:t>Error! No text of specified style in document.</w:t>
          </w:r>
          <w:r>
            <w:rPr>
              <w:b/>
              <w:noProof/>
            </w:rPr>
            <w:fldChar w:fldCharType="end"/>
          </w:r>
        </w:p>
      </w:tc>
    </w:tr>
  </w:tbl>
  <w:p w:rsidR="005E4D54" w:rsidRDefault="005E4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7353"/>
      <w:gridCol w:w="1152"/>
    </w:tblGrid>
    <w:tr w:rsidR="005E4D54">
      <w:tc>
        <w:tcPr>
          <w:tcW w:w="0" w:type="auto"/>
          <w:tcBorders>
            <w:right w:val="single" w:sz="6" w:space="0" w:color="000000"/>
          </w:tcBorders>
        </w:tcPr>
        <w:p w:rsidR="005E4D54" w:rsidRDefault="005E4D54">
          <w:pPr>
            <w:pStyle w:val="Header"/>
            <w:jc w:val="right"/>
            <w:rPr>
              <w:b/>
              <w:bCs/>
            </w:rPr>
          </w:pPr>
          <w:r>
            <w:rPr>
              <w:b/>
              <w:bCs/>
            </w:rPr>
            <w:t>Nama Belakang,Judul Naskah</w:t>
          </w:r>
        </w:p>
      </w:tc>
      <w:tc>
        <w:tcPr>
          <w:tcW w:w="1152" w:type="dxa"/>
          <w:tcBorders>
            <w:left w:val="single" w:sz="6" w:space="0" w:color="000000"/>
          </w:tcBorders>
        </w:tcPr>
        <w:p w:rsidR="005E4D54" w:rsidRDefault="005E4D54">
          <w:pPr>
            <w:pStyle w:val="Header"/>
            <w:rPr>
              <w:b/>
              <w:bCs/>
            </w:rPr>
          </w:pPr>
          <w:r>
            <w:fldChar w:fldCharType="begin"/>
          </w:r>
          <w:r>
            <w:instrText xml:space="preserve"> PAGE   \* MERGEFORMAT </w:instrText>
          </w:r>
          <w:r>
            <w:fldChar w:fldCharType="separate"/>
          </w:r>
          <w:r w:rsidR="00D439CF">
            <w:rPr>
              <w:noProof/>
            </w:rPr>
            <w:t>9</w:t>
          </w:r>
          <w:r>
            <w:rPr>
              <w:noProof/>
            </w:rPr>
            <w:fldChar w:fldCharType="end"/>
          </w:r>
        </w:p>
      </w:tc>
    </w:tr>
  </w:tbl>
  <w:p w:rsidR="005E4D54" w:rsidRDefault="005E4D54">
    <w:pPr>
      <w:pStyle w:val="Header"/>
      <w:ind w:right="360" w:firstLine="360"/>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D54" w:rsidRDefault="005E4D54">
    <w:pPr>
      <w:pBdr>
        <w:bottom w:val="single" w:sz="4" w:space="1" w:color="auto"/>
      </w:pBdr>
      <w:rPr>
        <w:b/>
        <w:color w:val="000000"/>
      </w:rPr>
    </w:pPr>
    <w:r>
      <w:rPr>
        <w:b/>
        <w:color w:val="000000"/>
      </w:rPr>
      <w:t>Seminar Nasional Informatika (SENATIKA)</w:t>
    </w:r>
  </w:p>
  <w:p w:rsidR="005E4D54" w:rsidRDefault="005E4D54">
    <w:pPr>
      <w:pBdr>
        <w:bottom w:val="single" w:sz="4" w:space="1" w:color="auto"/>
      </w:pBdr>
      <w:rPr>
        <w:b/>
        <w:color w:val="000000"/>
      </w:rPr>
    </w:pPr>
    <w:r>
      <w:rPr>
        <w:b/>
        <w:color w:val="000000"/>
      </w:rPr>
      <w:t>Vol. No. Tahun.</w:t>
    </w:r>
  </w:p>
  <w:p w:rsidR="005E4D54" w:rsidRDefault="005E4D54">
    <w:pPr>
      <w:pStyle w:val="Header"/>
      <w:rPr>
        <w:rStyle w:val="PageNumber"/>
        <w:rFonts w:ascii="Cambria" w:hAnsi="Cambr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C88AC22"/>
    <w:lvl w:ilvl="0" w:tplc="D074B24A">
      <w:start w:val="1"/>
      <w:numFmt w:val="decimal"/>
      <w:lvlText w:val="[%1]"/>
      <w:lvlJc w:val="left"/>
      <w:pPr>
        <w:tabs>
          <w:tab w:val="left" w:pos="360"/>
        </w:tabs>
        <w:ind w:left="360" w:hanging="360"/>
      </w:pPr>
      <w:rPr>
        <w:rFonts w:hint="default"/>
      </w:rPr>
    </w:lvl>
    <w:lvl w:ilvl="1" w:tplc="0409000F">
      <w:start w:val="1"/>
      <w:numFmt w:val="decimal"/>
      <w:lvlText w:val="%2."/>
      <w:lvlJc w:val="left"/>
      <w:pPr>
        <w:tabs>
          <w:tab w:val="left" w:pos="1080"/>
        </w:tabs>
        <w:ind w:left="1080" w:hanging="360"/>
      </w:pPr>
      <w:rPr>
        <w:rFonts w:hint="default"/>
      </w:rPr>
    </w:lvl>
    <w:lvl w:ilvl="2" w:tplc="0409001B" w:tentative="1">
      <w:start w:val="1"/>
      <w:numFmt w:val="lowerRoman"/>
      <w:lvlText w:val="%3."/>
      <w:lvlJc w:val="right"/>
      <w:pPr>
        <w:tabs>
          <w:tab w:val="left" w:pos="1800"/>
        </w:tabs>
        <w:ind w:left="1800" w:hanging="180"/>
      </w:p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1">
    <w:nsid w:val="00000002"/>
    <w:multiLevelType w:val="hybridMultilevel"/>
    <w:tmpl w:val="F456218E"/>
    <w:lvl w:ilvl="0" w:tplc="EBEC6870">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
    <w:nsid w:val="00000003"/>
    <w:multiLevelType w:val="hybridMultilevel"/>
    <w:tmpl w:val="56D6DE56"/>
    <w:lvl w:ilvl="0" w:tplc="28E0798C">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47BC5F1A"/>
    <w:lvl w:ilvl="0" w:tplc="746E3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5"/>
    <w:multiLevelType w:val="hybridMultilevel"/>
    <w:tmpl w:val="DAAA6750"/>
    <w:lvl w:ilvl="0" w:tplc="8C0877AE">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F0523430"/>
    <w:lvl w:ilvl="0" w:tplc="F30472EA">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FA8C5D3A"/>
    <w:lvl w:ilvl="0" w:tplc="2F08CB6E">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
    <w:nsid w:val="00000008"/>
    <w:multiLevelType w:val="hybridMultilevel"/>
    <w:tmpl w:val="F6E8D5D8"/>
    <w:lvl w:ilvl="0" w:tplc="85D818AC">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8">
    <w:nsid w:val="00000009"/>
    <w:multiLevelType w:val="hybridMultilevel"/>
    <w:tmpl w:val="C99E3370"/>
    <w:lvl w:ilvl="0" w:tplc="2CEA8020">
      <w:start w:val="1"/>
      <w:numFmt w:val="decimal"/>
      <w:lvlText w:val="%1."/>
      <w:lvlJc w:val="left"/>
      <w:pPr>
        <w:ind w:left="1512" w:hanging="360"/>
      </w:pPr>
      <w:rPr>
        <w:rFonts w:hint="default"/>
      </w:rPr>
    </w:lvl>
    <w:lvl w:ilvl="1" w:tplc="04090019">
      <w:start w:val="1"/>
      <w:numFmt w:val="lowerLetter"/>
      <w:lvlText w:val="%2."/>
      <w:lvlJc w:val="left"/>
      <w:pPr>
        <w:ind w:left="2232" w:hanging="360"/>
      </w:pPr>
    </w:lvl>
    <w:lvl w:ilvl="2" w:tplc="BBDC7532">
      <w:start w:val="1"/>
      <w:numFmt w:val="decimal"/>
      <w:lvlText w:val="%3)"/>
      <w:lvlJc w:val="left"/>
      <w:pPr>
        <w:ind w:left="3132" w:hanging="36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nsid w:val="0000000A"/>
    <w:multiLevelType w:val="singleLevel"/>
    <w:tmpl w:val="0F4C1592"/>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10">
    <w:nsid w:val="0000000B"/>
    <w:multiLevelType w:val="hybridMultilevel"/>
    <w:tmpl w:val="0230412C"/>
    <w:lvl w:ilvl="0" w:tplc="15DA9126">
      <w:start w:val="1"/>
      <w:numFmt w:val="decimal"/>
      <w:lvlText w:val="[%1]"/>
      <w:lvlJc w:val="left"/>
      <w:pPr>
        <w:tabs>
          <w:tab w:val="left" w:pos="360"/>
        </w:tabs>
        <w:ind w:left="360" w:hanging="360"/>
      </w:pPr>
      <w:rPr>
        <w:rFonts w:hint="default"/>
        <w:sz w:val="20"/>
        <w:szCs w:val="2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
    <w:nsid w:val="0000000C"/>
    <w:multiLevelType w:val="hybridMultilevel"/>
    <w:tmpl w:val="B8C878CC"/>
    <w:lvl w:ilvl="0" w:tplc="963295E4">
      <w:start w:val="1"/>
      <w:numFmt w:val="decimal"/>
      <w:lvlText w:val="[%1] "/>
      <w:lvlJc w:val="left"/>
      <w:pPr>
        <w:tabs>
          <w:tab w:val="left" w:pos="360"/>
        </w:tabs>
        <w:ind w:left="360" w:hanging="360"/>
      </w:pPr>
      <w:rPr>
        <w:rFonts w:ascii="Arial" w:hAnsi="Arial" w:hint="default"/>
        <w:b w:val="0"/>
        <w:i w:val="0"/>
        <w:sz w:val="20"/>
        <w:szCs w:val="20"/>
      </w:rPr>
    </w:lvl>
    <w:lvl w:ilvl="1" w:tplc="04090019" w:tentative="1">
      <w:start w:val="1"/>
      <w:numFmt w:val="lowerLetter"/>
      <w:lvlText w:val="%2."/>
      <w:lvlJc w:val="left"/>
      <w:pPr>
        <w:tabs>
          <w:tab w:val="left" w:pos="1080"/>
        </w:tabs>
        <w:ind w:left="1080" w:hanging="360"/>
      </w:pPr>
    </w:lvl>
    <w:lvl w:ilvl="2" w:tplc="0409001B" w:tentative="1">
      <w:start w:val="1"/>
      <w:numFmt w:val="lowerRoman"/>
      <w:lvlText w:val="%3."/>
      <w:lvlJc w:val="right"/>
      <w:pPr>
        <w:tabs>
          <w:tab w:val="left" w:pos="1800"/>
        </w:tabs>
        <w:ind w:left="1800" w:hanging="180"/>
      </w:p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12">
    <w:nsid w:val="0000000D"/>
    <w:multiLevelType w:val="hybridMultilevel"/>
    <w:tmpl w:val="7AA4584E"/>
    <w:lvl w:ilvl="0" w:tplc="6F5E08A8">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3">
    <w:nsid w:val="0000000E"/>
    <w:multiLevelType w:val="singleLevel"/>
    <w:tmpl w:val="F6C8F98A"/>
    <w:lvl w:ilvl="0">
      <w:start w:val="1"/>
      <w:numFmt w:val="decimal"/>
      <w:pStyle w:val="yange2"/>
      <w:lvlText w:val="%1."/>
      <w:lvlJc w:val="left"/>
      <w:pPr>
        <w:tabs>
          <w:tab w:val="left" w:pos="360"/>
        </w:tabs>
        <w:ind w:left="360" w:hanging="360"/>
      </w:pPr>
    </w:lvl>
  </w:abstractNum>
  <w:abstractNum w:abstractNumId="14">
    <w:nsid w:val="0000000F"/>
    <w:multiLevelType w:val="hybridMultilevel"/>
    <w:tmpl w:val="E53CC32E"/>
    <w:lvl w:ilvl="0" w:tplc="ED686DE4">
      <w:start w:val="1"/>
      <w:numFmt w:val="decimal"/>
      <w:lvlText w:val="[%1]"/>
      <w:lvlJc w:val="left"/>
      <w:pPr>
        <w:tabs>
          <w:tab w:val="left" w:pos="360"/>
        </w:tabs>
        <w:ind w:left="360" w:hanging="360"/>
      </w:pPr>
      <w:rPr>
        <w:rFonts w:hint="default"/>
      </w:rPr>
    </w:lvl>
    <w:lvl w:ilvl="1" w:tplc="1F30ED42" w:tentative="1">
      <w:start w:val="1"/>
      <w:numFmt w:val="lowerLetter"/>
      <w:lvlText w:val="%2."/>
      <w:lvlJc w:val="left"/>
      <w:pPr>
        <w:tabs>
          <w:tab w:val="left" w:pos="-458"/>
        </w:tabs>
        <w:ind w:left="-458" w:hanging="360"/>
      </w:pPr>
    </w:lvl>
    <w:lvl w:ilvl="2" w:tplc="C040DED2" w:tentative="1">
      <w:start w:val="1"/>
      <w:numFmt w:val="lowerRoman"/>
      <w:lvlText w:val="%3."/>
      <w:lvlJc w:val="right"/>
      <w:pPr>
        <w:tabs>
          <w:tab w:val="left" w:pos="262"/>
        </w:tabs>
        <w:ind w:left="262" w:hanging="180"/>
      </w:pPr>
    </w:lvl>
    <w:lvl w:ilvl="3" w:tplc="DE18C820" w:tentative="1">
      <w:start w:val="1"/>
      <w:numFmt w:val="decimal"/>
      <w:lvlText w:val="%4."/>
      <w:lvlJc w:val="left"/>
      <w:pPr>
        <w:tabs>
          <w:tab w:val="left" w:pos="982"/>
        </w:tabs>
        <w:ind w:left="982" w:hanging="360"/>
      </w:pPr>
    </w:lvl>
    <w:lvl w:ilvl="4" w:tplc="075A4E98" w:tentative="1">
      <w:start w:val="1"/>
      <w:numFmt w:val="lowerLetter"/>
      <w:lvlText w:val="%5."/>
      <w:lvlJc w:val="left"/>
      <w:pPr>
        <w:tabs>
          <w:tab w:val="left" w:pos="1702"/>
        </w:tabs>
        <w:ind w:left="1702" w:hanging="360"/>
      </w:pPr>
    </w:lvl>
    <w:lvl w:ilvl="5" w:tplc="728CF2D4" w:tentative="1">
      <w:start w:val="1"/>
      <w:numFmt w:val="lowerRoman"/>
      <w:lvlText w:val="%6."/>
      <w:lvlJc w:val="right"/>
      <w:pPr>
        <w:tabs>
          <w:tab w:val="left" w:pos="2422"/>
        </w:tabs>
        <w:ind w:left="2422" w:hanging="180"/>
      </w:pPr>
    </w:lvl>
    <w:lvl w:ilvl="6" w:tplc="38322716" w:tentative="1">
      <w:start w:val="1"/>
      <w:numFmt w:val="decimal"/>
      <w:lvlText w:val="%7."/>
      <w:lvlJc w:val="left"/>
      <w:pPr>
        <w:tabs>
          <w:tab w:val="left" w:pos="3142"/>
        </w:tabs>
        <w:ind w:left="3142" w:hanging="360"/>
      </w:pPr>
    </w:lvl>
    <w:lvl w:ilvl="7" w:tplc="E896667E" w:tentative="1">
      <w:start w:val="1"/>
      <w:numFmt w:val="lowerLetter"/>
      <w:lvlText w:val="%8."/>
      <w:lvlJc w:val="left"/>
      <w:pPr>
        <w:tabs>
          <w:tab w:val="left" w:pos="3862"/>
        </w:tabs>
        <w:ind w:left="3862" w:hanging="360"/>
      </w:pPr>
    </w:lvl>
    <w:lvl w:ilvl="8" w:tplc="641C0052" w:tentative="1">
      <w:start w:val="1"/>
      <w:numFmt w:val="lowerRoman"/>
      <w:lvlText w:val="%9."/>
      <w:lvlJc w:val="right"/>
      <w:pPr>
        <w:tabs>
          <w:tab w:val="left" w:pos="4582"/>
        </w:tabs>
        <w:ind w:left="4582" w:hanging="180"/>
      </w:pPr>
    </w:lvl>
  </w:abstractNum>
  <w:abstractNum w:abstractNumId="15">
    <w:nsid w:val="00000010"/>
    <w:multiLevelType w:val="singleLevel"/>
    <w:tmpl w:val="166470C2"/>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16">
    <w:nsid w:val="00000011"/>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17">
    <w:nsid w:val="00000012"/>
    <w:multiLevelType w:val="multilevel"/>
    <w:tmpl w:val="39B07A7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F9C2ABC"/>
    <w:multiLevelType w:val="multilevel"/>
    <w:tmpl w:val="4B3E0704"/>
    <w:lvl w:ilvl="0">
      <w:start w:val="1"/>
      <w:numFmt w:val="bullet"/>
      <w:lvlText w:val=""/>
      <w:lvlJc w:val="left"/>
      <w:pPr>
        <w:tabs>
          <w:tab w:val="left" w:pos="0"/>
        </w:tabs>
        <w:ind w:left="0" w:firstLine="0"/>
      </w:pPr>
      <w:rPr>
        <w:rFonts w:ascii="Symbol" w:hAnsi="Symbol" w:hint="default"/>
      </w:rPr>
    </w:lvl>
    <w:lvl w:ilvl="1">
      <w:start w:val="1"/>
      <w:numFmt w:val="bullet"/>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num w:numId="1">
    <w:abstractNumId w:val="13"/>
  </w:num>
  <w:num w:numId="2">
    <w:abstractNumId w:val="9"/>
  </w:num>
  <w:num w:numId="3">
    <w:abstractNumId w:val="15"/>
  </w:num>
  <w:num w:numId="4">
    <w:abstractNumId w:val="3"/>
  </w:num>
  <w:num w:numId="5">
    <w:abstractNumId w:val="7"/>
  </w:num>
  <w:num w:numId="6">
    <w:abstractNumId w:val="11"/>
  </w:num>
  <w:num w:numId="7">
    <w:abstractNumId w:val="14"/>
  </w:num>
  <w:num w:numId="8">
    <w:abstractNumId w:val="12"/>
  </w:num>
  <w:num w:numId="9">
    <w:abstractNumId w:val="10"/>
  </w:num>
  <w:num w:numId="10">
    <w:abstractNumId w:val="6"/>
  </w:num>
  <w:num w:numId="11">
    <w:abstractNumId w:val="1"/>
  </w:num>
  <w:num w:numId="12">
    <w:abstractNumId w:val="0"/>
  </w:num>
  <w:num w:numId="13">
    <w:abstractNumId w:val="4"/>
  </w:num>
  <w:num w:numId="14">
    <w:abstractNumId w:val="2"/>
  </w:num>
  <w:num w:numId="15">
    <w:abstractNumId w:val="5"/>
  </w:num>
  <w:num w:numId="16">
    <w:abstractNumId w:val="16"/>
  </w:num>
  <w:num w:numId="17">
    <w:abstractNumId w:val="18"/>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D0"/>
    <w:rsid w:val="00106722"/>
    <w:rsid w:val="0015792F"/>
    <w:rsid w:val="00237E78"/>
    <w:rsid w:val="002D044F"/>
    <w:rsid w:val="00334CFB"/>
    <w:rsid w:val="0048179B"/>
    <w:rsid w:val="005E4D54"/>
    <w:rsid w:val="00626015"/>
    <w:rsid w:val="009417E4"/>
    <w:rsid w:val="00975077"/>
    <w:rsid w:val="009C4E78"/>
    <w:rsid w:val="009D22DB"/>
    <w:rsid w:val="00A374D0"/>
    <w:rsid w:val="00B179A5"/>
    <w:rsid w:val="00C85EF6"/>
    <w:rsid w:val="00CA2386"/>
    <w:rsid w:val="00CA4CE3"/>
    <w:rsid w:val="00D439CF"/>
    <w:rsid w:val="00FA3929"/>
    <w:rsid w:val="00FC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E9F980-0C55-437C-BABA-7C064437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szCs w:val="16"/>
    </w:r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
    <w:name w:val="Body Text"/>
    <w:basedOn w:val="Normal"/>
    <w:pPr>
      <w:spacing w:after="120"/>
    </w:pPr>
    <w:rPr>
      <w:lang w:val="id-ID" w:eastAsia="id-ID"/>
    </w:rPr>
  </w:style>
  <w:style w:type="paragraph" w:styleId="Caption">
    <w:name w:val="caption"/>
    <w:basedOn w:val="Normal"/>
    <w:next w:val="Normal"/>
    <w:qFormat/>
    <w:pPr>
      <w:spacing w:line="480" w:lineRule="auto"/>
      <w:jc w:val="center"/>
    </w:pPr>
    <w:rPr>
      <w:i/>
      <w:iCs/>
    </w:rPr>
  </w:style>
  <w:style w:type="character" w:styleId="FootnoteReference">
    <w:name w:val="footnote reference"/>
    <w:rPr>
      <w:vertAlign w:val="superscript"/>
    </w:rPr>
  </w:style>
  <w:style w:type="paragraph" w:styleId="FootnoteText">
    <w:name w:val="footnote text"/>
    <w:basedOn w:val="Normal"/>
    <w:rPr>
      <w:rFonts w:cs="Traditional Arabic"/>
      <w:lang w:eastAsia="ko-KR"/>
    </w:r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styleId="List">
    <w:name w:val="List"/>
    <w:basedOn w:val="Normal"/>
    <w:pPr>
      <w:ind w:left="360" w:hanging="360"/>
      <w:jc w:val="center"/>
    </w:pPr>
    <w:rPr>
      <w:sz w:val="24"/>
      <w:szCs w:val="24"/>
    </w:rPr>
  </w:style>
  <w:style w:type="paragraph" w:styleId="BodyTextIndent3">
    <w:name w:val="Body Text Indent 3"/>
    <w:basedOn w:val="Normal"/>
    <w:pPr>
      <w:spacing w:after="120"/>
      <w:ind w:left="360"/>
    </w:pPr>
    <w:rPr>
      <w:sz w:val="16"/>
      <w:szCs w:val="16"/>
    </w:rPr>
  </w:style>
  <w:style w:type="paragraph" w:customStyle="1" w:styleId="Body0">
    <w:name w:val="Body 0"/>
    <w:basedOn w:val="Normal"/>
    <w:pPr>
      <w:spacing w:line="360" w:lineRule="atLeast"/>
      <w:jc w:val="both"/>
    </w:pPr>
    <w:rPr>
      <w:rFonts w:ascii="Palatino" w:hAnsi="Palatino"/>
      <w:sz w:val="24"/>
      <w:szCs w:val="24"/>
    </w:rPr>
  </w:style>
  <w:style w:type="paragraph" w:styleId="BodyText2">
    <w:name w:val="Body Text 2"/>
    <w:basedOn w:val="Normal"/>
    <w:pPr>
      <w:spacing w:after="120" w:line="480" w:lineRule="auto"/>
    </w:pPr>
  </w:style>
  <w:style w:type="paragraph" w:styleId="Title">
    <w:name w:val="Title"/>
    <w:basedOn w:val="Normal"/>
    <w:link w:val="TitleChar"/>
    <w:qFormat/>
    <w:pPr>
      <w:jc w:val="center"/>
    </w:pPr>
    <w:rPr>
      <w:b/>
      <w:bCs/>
      <w:sz w:val="28"/>
      <w:szCs w:val="24"/>
      <w:lang w:val="id-ID"/>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paragraph" w:styleId="PlainText">
    <w:name w:val="Plain Text"/>
    <w:basedOn w:val="Normal"/>
    <w:rPr>
      <w:rFonts w:ascii="Courier New" w:eastAsia="BatangChe" w:hAnsi="Courier New"/>
      <w:sz w:val="24"/>
      <w:szCs w:val="24"/>
    </w:rPr>
  </w:style>
  <w:style w:type="character" w:customStyle="1" w:styleId="CharChar">
    <w:name w:val="Char Char"/>
    <w:rPr>
      <w:rFonts w:ascii="Courier New" w:eastAsia="BatangChe" w:hAnsi="Courier New"/>
      <w:sz w:val="24"/>
      <w:szCs w:val="24"/>
      <w:lang w:val="en-US" w:eastAsia="en-US"/>
    </w:rPr>
  </w:style>
  <w:style w:type="paragraph" w:styleId="Subtitle">
    <w:name w:val="Subtitle"/>
    <w:basedOn w:val="Normal"/>
    <w:qFormat/>
    <w:pPr>
      <w:jc w:val="center"/>
    </w:pPr>
    <w:rPr>
      <w:b/>
      <w:bCs/>
      <w:sz w:val="32"/>
      <w:szCs w:val="32"/>
      <w:lang w:val="en-GB"/>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1"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1"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character" w:styleId="Strong">
    <w:name w:val="Strong"/>
    <w:qFormat/>
    <w:rPr>
      <w:rFonts w:cs="Times New Roman"/>
      <w:b/>
      <w:bCs/>
    </w:rPr>
  </w:style>
  <w:style w:type="paragraph" w:styleId="NormalWeb">
    <w:name w:val="Normal (Web)"/>
    <w:basedOn w:val="Normal"/>
    <w:pPr>
      <w:spacing w:before="100" w:beforeAutospacing="1" w:after="100" w:afterAutospacing="1"/>
    </w:pPr>
    <w:rPr>
      <w:sz w:val="24"/>
      <w:szCs w:val="24"/>
    </w:rPr>
  </w:style>
  <w:style w:type="character" w:styleId="Emphasis">
    <w:name w:val="Emphasis"/>
    <w:uiPriority w:val="20"/>
    <w:qFormat/>
    <w:rPr>
      <w:i/>
      <w:iCs/>
    </w:rPr>
  </w:style>
  <w:style w:type="paragraph" w:customStyle="1" w:styleId="Abstract">
    <w:name w:val="Abstract"/>
    <w:pPr>
      <w:spacing w:after="200"/>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after="20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lorfulList-Accent11">
    <w:name w:val="Colorful List - Accent 11"/>
    <w:basedOn w:val="Normal"/>
    <w:qFormat/>
    <w:pPr>
      <w:spacing w:after="200" w:line="276" w:lineRule="auto"/>
      <w:ind w:left="720"/>
      <w:contextualSpacing/>
    </w:pPr>
    <w:rPr>
      <w:rFonts w:ascii="Calibri" w:hAnsi="Calibri"/>
      <w:sz w:val="22"/>
      <w:szCs w:val="22"/>
      <w:lang w:val="en-GB" w:eastAsia="en-GB"/>
    </w:rPr>
  </w:style>
  <w:style w:type="paragraph" w:customStyle="1" w:styleId="MediumGrid21">
    <w:name w:val="Medium Grid 21"/>
    <w:qFormat/>
    <w:rPr>
      <w:rFonts w:ascii="Calibri" w:eastAsia="Calibri" w:hAnsi="Calibri"/>
      <w:sz w:val="22"/>
      <w:szCs w:val="22"/>
    </w:rPr>
  </w:style>
  <w:style w:type="character" w:customStyle="1" w:styleId="hps">
    <w:name w:val="hps"/>
    <w:basedOn w:val="DefaultParagraphFont"/>
  </w:style>
  <w:style w:type="character" w:customStyle="1" w:styleId="atn">
    <w:name w:val="atn"/>
    <w:basedOn w:val="DefaultParagraphFont"/>
  </w:style>
  <w:style w:type="paragraph" w:customStyle="1" w:styleId="ReferenceHead">
    <w:name w:val="Reference Head"/>
    <w:basedOn w:val="Heading1"/>
    <w:pPr>
      <w:autoSpaceDE w:val="0"/>
      <w:autoSpaceDN w:val="0"/>
      <w:spacing w:before="240" w:after="80" w:line="240" w:lineRule="auto"/>
    </w:pPr>
    <w:rPr>
      <w:b w:val="0"/>
      <w:bCs w:val="0"/>
      <w:smallCaps/>
      <w:kern w:val="28"/>
    </w:rPr>
  </w:style>
  <w:style w:type="paragraph" w:customStyle="1" w:styleId="IEEEReferenceItem">
    <w:name w:val="IEEE Reference Item"/>
    <w:basedOn w:val="Normal"/>
    <w:pPr>
      <w:adjustRightInd w:val="0"/>
      <w:snapToGrid w:val="0"/>
      <w:ind w:left="360" w:hanging="360"/>
      <w:jc w:val="both"/>
    </w:pPr>
    <w:rPr>
      <w:rFonts w:eastAsia="SimSun"/>
      <w:sz w:val="16"/>
      <w:szCs w:val="24"/>
      <w:lang w:eastAsia="zh-CN"/>
    </w:rPr>
  </w:style>
  <w:style w:type="character" w:styleId="FollowedHyperlink">
    <w:name w:val="FollowedHyperlink"/>
    <w:uiPriority w:val="99"/>
    <w:rPr>
      <w:color w:val="800080"/>
      <w:u w:val="single"/>
    </w:rPr>
  </w:style>
  <w:style w:type="character" w:customStyle="1" w:styleId="TitleChar">
    <w:name w:val="Title Char"/>
    <w:link w:val="Title"/>
    <w:rPr>
      <w:b/>
      <w:bCs/>
      <w:sz w:val="28"/>
      <w:szCs w:val="24"/>
      <w:lang w:val="id-ID"/>
    </w:rPr>
  </w:style>
  <w:style w:type="character" w:customStyle="1" w:styleId="HeaderChar">
    <w:name w:val="Header Char"/>
    <w:link w:val="Header"/>
    <w:uiPriority w:val="99"/>
  </w:style>
  <w:style w:type="paragraph" w:styleId="NoSpacing">
    <w:name w:val="No Spacing"/>
    <w:link w:val="NoSpacingChar"/>
    <w:uiPriority w:val="1"/>
    <w:qFormat/>
    <w:rPr>
      <w:rFonts w:ascii="Calibri" w:eastAsia="MS Mincho" w:hAnsi="Calibri" w:cs="Arial"/>
      <w:sz w:val="22"/>
      <w:szCs w:val="22"/>
      <w:lang w:eastAsia="ja-JP"/>
    </w:rPr>
  </w:style>
  <w:style w:type="character" w:customStyle="1" w:styleId="NoSpacingChar">
    <w:name w:val="No Spacing Char"/>
    <w:link w:val="NoSpacing"/>
    <w:uiPriority w:val="1"/>
    <w:rPr>
      <w:rFonts w:ascii="Calibri" w:eastAsia="MS Mincho" w:hAnsi="Calibri" w:cs="Arial"/>
      <w:sz w:val="22"/>
      <w:szCs w:val="22"/>
      <w:lang w:eastAsia="ja-JP"/>
    </w:rPr>
  </w:style>
  <w:style w:type="paragraph" w:customStyle="1" w:styleId="ICTSAuthorIdentity">
    <w:name w:val="ICTS_AuthorIdentity"/>
    <w:basedOn w:val="BodyText3"/>
    <w:pPr>
      <w:spacing w:after="0"/>
      <w:jc w:val="center"/>
    </w:pPr>
    <w:rPr>
      <w:rFonts w:eastAsia="MS Mincho"/>
      <w:sz w:val="20"/>
      <w:szCs w:val="20"/>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rPr>
  </w:style>
  <w:style w:type="paragraph" w:styleId="ListParagraph">
    <w:name w:val="List Paragraph"/>
    <w:basedOn w:val="Normal"/>
    <w:link w:val="ListParagraphChar"/>
    <w:uiPriority w:val="34"/>
    <w:qFormat/>
    <w:pPr>
      <w:spacing w:after="160" w:line="259" w:lineRule="auto"/>
      <w:ind w:left="720"/>
      <w:contextualSpacing/>
    </w:pPr>
    <w:rPr>
      <w:rFonts w:ascii="Calibri" w:eastAsia="Calibri" w:hAnsi="Calibri"/>
      <w:sz w:val="22"/>
      <w:szCs w:val="22"/>
      <w:lang w:val="id-ID"/>
    </w:rPr>
  </w:style>
  <w:style w:type="character" w:customStyle="1" w:styleId="ListParagraphChar">
    <w:name w:val="List Paragraph Char"/>
    <w:link w:val="ListParagraph"/>
    <w:uiPriority w:val="34"/>
    <w:rPr>
      <w:rFonts w:ascii="Calibri" w:eastAsia="Calibri" w:hAnsi="Calibr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1destialdania@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2iinparlina3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6D812-3FB8-4A28-9417-F3CE779D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6922</Words>
  <Characters>39457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Judul Naskah</vt:lpstr>
    </vt:vector>
  </TitlesOfParts>
  <Company/>
  <LinksUpToDate>false</LinksUpToDate>
  <CharactersWithSpaces>46287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Naskah</dc:title>
  <dc:creator>Paholo Iman Prakoso</dc:creator>
  <cp:lastModifiedBy>ASUS</cp:lastModifiedBy>
  <cp:revision>3</cp:revision>
  <cp:lastPrinted>2023-09-28T14:32:00Z</cp:lastPrinted>
  <dcterms:created xsi:type="dcterms:W3CDTF">2023-10-13T04:08:00Z</dcterms:created>
  <dcterms:modified xsi:type="dcterms:W3CDTF">2023-10-13T04:09:00Z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http://www.zotero.org/styles/ieee</vt:lpwstr>
  </property>
  <property fmtid="{D5CDD505-2E9C-101B-9397-08002B2CF9AE}" pid="24" name="Mendeley Unique User Id_1">
    <vt:lpwstr>f4f00fc6-ac85-30d5-8aa1-44d6cc28d601</vt:lpwstr>
  </property>
  <property fmtid="{D5CDD505-2E9C-101B-9397-08002B2CF9AE}" pid="25" name="ICV">
    <vt:lpwstr>cef15e745ae34a6791354bcb03f2f21b</vt:lpwstr>
  </property>
</Properties>
</file>